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FBA" w:rsidRPr="001A0C5F" w:rsidRDefault="00342FBA" w:rsidP="00FB0621">
      <w:pPr>
        <w:autoSpaceDE w:val="0"/>
        <w:autoSpaceDN w:val="0"/>
        <w:adjustRightInd w:val="0"/>
        <w:spacing w:after="0" w:line="240" w:lineRule="auto"/>
        <w:rPr>
          <w:rFonts w:ascii="Arial" w:hAnsi="Arial" w:cs="Arial"/>
          <w:b/>
          <w:bCs/>
          <w:sz w:val="24"/>
          <w:szCs w:val="24"/>
        </w:rPr>
      </w:pPr>
    </w:p>
    <w:p w:rsidR="00342FBA" w:rsidRPr="001A0C5F" w:rsidRDefault="00342FBA" w:rsidP="00FB0621">
      <w:pPr>
        <w:autoSpaceDE w:val="0"/>
        <w:autoSpaceDN w:val="0"/>
        <w:adjustRightInd w:val="0"/>
        <w:spacing w:after="0" w:line="240" w:lineRule="auto"/>
        <w:rPr>
          <w:rFonts w:ascii="Arial" w:hAnsi="Arial" w:cs="Arial"/>
          <w:b/>
          <w:bCs/>
          <w:sz w:val="24"/>
          <w:szCs w:val="24"/>
        </w:rPr>
      </w:pPr>
    </w:p>
    <w:p w:rsidR="00342FBA" w:rsidRPr="00152454" w:rsidRDefault="00342FBA" w:rsidP="009574AD">
      <w:pPr>
        <w:autoSpaceDE w:val="0"/>
        <w:autoSpaceDN w:val="0"/>
        <w:adjustRightInd w:val="0"/>
        <w:spacing w:after="0" w:line="240" w:lineRule="auto"/>
        <w:jc w:val="center"/>
        <w:rPr>
          <w:rFonts w:ascii="Arial" w:hAnsi="Arial" w:cs="Arial"/>
          <w:b/>
          <w:bCs/>
          <w:sz w:val="28"/>
          <w:szCs w:val="28"/>
        </w:rPr>
      </w:pPr>
      <w:r w:rsidRPr="00152454">
        <w:rPr>
          <w:rFonts w:ascii="Arial" w:hAnsi="Arial" w:cs="Arial"/>
          <w:b/>
          <w:bCs/>
          <w:sz w:val="28"/>
          <w:szCs w:val="28"/>
        </w:rPr>
        <w:t>SPECYFIKACJA ISTOTNYCH WARUNKÓW ZAMÓWIENIA</w:t>
      </w:r>
    </w:p>
    <w:p w:rsidR="00342FBA" w:rsidRPr="00152454" w:rsidRDefault="00342FBA" w:rsidP="0085355B">
      <w:pPr>
        <w:spacing w:after="0" w:line="100" w:lineRule="atLeast"/>
        <w:jc w:val="center"/>
        <w:rPr>
          <w:rFonts w:ascii="Arial" w:hAnsi="Arial" w:cs="Arial"/>
          <w:b/>
          <w:bCs/>
          <w:sz w:val="28"/>
          <w:szCs w:val="28"/>
        </w:rPr>
      </w:pPr>
      <w:r w:rsidRPr="00152454">
        <w:rPr>
          <w:rFonts w:ascii="Arial" w:hAnsi="Arial" w:cs="Arial"/>
          <w:b/>
          <w:bCs/>
          <w:sz w:val="28"/>
          <w:szCs w:val="28"/>
        </w:rPr>
        <w:t>dla zadania</w:t>
      </w:r>
    </w:p>
    <w:p w:rsidR="00342FBA" w:rsidRDefault="00342FBA" w:rsidP="00DA6C72">
      <w:pPr>
        <w:autoSpaceDE w:val="0"/>
        <w:autoSpaceDN w:val="0"/>
        <w:adjustRightInd w:val="0"/>
        <w:spacing w:after="0" w:line="240" w:lineRule="auto"/>
        <w:jc w:val="center"/>
        <w:rPr>
          <w:rFonts w:ascii="Arial" w:hAnsi="Arial" w:cs="Arial"/>
          <w:b/>
          <w:bCs/>
          <w:sz w:val="28"/>
          <w:szCs w:val="28"/>
        </w:rPr>
      </w:pPr>
      <w:r w:rsidRPr="00152454">
        <w:rPr>
          <w:rFonts w:ascii="Arial" w:hAnsi="Arial" w:cs="Arial"/>
          <w:b/>
          <w:bCs/>
          <w:sz w:val="28"/>
          <w:szCs w:val="28"/>
        </w:rPr>
        <w:t xml:space="preserve">pn. Przebudowa i rozbudowa budynku </w:t>
      </w:r>
    </w:p>
    <w:p w:rsidR="00342FBA" w:rsidRDefault="00342FBA" w:rsidP="00DA6C72">
      <w:pPr>
        <w:autoSpaceDE w:val="0"/>
        <w:autoSpaceDN w:val="0"/>
        <w:adjustRightInd w:val="0"/>
        <w:spacing w:after="0" w:line="240" w:lineRule="auto"/>
        <w:jc w:val="center"/>
        <w:rPr>
          <w:rFonts w:ascii="Arial" w:hAnsi="Arial" w:cs="Arial"/>
          <w:b/>
          <w:bCs/>
          <w:sz w:val="28"/>
          <w:szCs w:val="28"/>
        </w:rPr>
      </w:pPr>
      <w:r w:rsidRPr="00152454">
        <w:rPr>
          <w:rFonts w:ascii="Arial" w:hAnsi="Arial" w:cs="Arial"/>
          <w:b/>
          <w:bCs/>
          <w:sz w:val="28"/>
          <w:szCs w:val="28"/>
        </w:rPr>
        <w:t xml:space="preserve">na potrzeby Biblioteki Miejskiej w Szczuczynie </w:t>
      </w:r>
    </w:p>
    <w:p w:rsidR="00342FBA" w:rsidRPr="00152454" w:rsidRDefault="00342FBA" w:rsidP="00DA6C72">
      <w:pPr>
        <w:autoSpaceDE w:val="0"/>
        <w:autoSpaceDN w:val="0"/>
        <w:adjustRightInd w:val="0"/>
        <w:spacing w:after="0" w:line="240" w:lineRule="auto"/>
        <w:jc w:val="center"/>
        <w:rPr>
          <w:rFonts w:ascii="Arial" w:hAnsi="Arial" w:cs="Arial"/>
          <w:b/>
          <w:bCs/>
          <w:sz w:val="28"/>
          <w:szCs w:val="28"/>
        </w:rPr>
      </w:pPr>
      <w:r w:rsidRPr="00152454">
        <w:rPr>
          <w:rFonts w:ascii="Arial" w:hAnsi="Arial" w:cs="Arial"/>
          <w:b/>
          <w:bCs/>
          <w:sz w:val="28"/>
          <w:szCs w:val="28"/>
        </w:rPr>
        <w:t xml:space="preserve">oraz przedszkola wraz z infrastrukturą towarzyszącą </w:t>
      </w:r>
    </w:p>
    <w:p w:rsidR="00342FBA" w:rsidRDefault="00342FBA" w:rsidP="00152454">
      <w:pPr>
        <w:autoSpaceDE w:val="0"/>
        <w:autoSpaceDN w:val="0"/>
        <w:adjustRightInd w:val="0"/>
        <w:spacing w:after="0" w:line="240" w:lineRule="auto"/>
        <w:jc w:val="center"/>
        <w:rPr>
          <w:rFonts w:ascii="Arial" w:hAnsi="Arial" w:cs="Arial"/>
          <w:b/>
          <w:bCs/>
          <w:sz w:val="28"/>
          <w:szCs w:val="28"/>
        </w:rPr>
      </w:pPr>
      <w:r w:rsidRPr="00152454">
        <w:rPr>
          <w:rFonts w:ascii="Arial" w:hAnsi="Arial" w:cs="Arial"/>
          <w:b/>
          <w:bCs/>
          <w:sz w:val="28"/>
          <w:szCs w:val="28"/>
        </w:rPr>
        <w:t>na dz. nr 870</w:t>
      </w:r>
      <w:r>
        <w:rPr>
          <w:rFonts w:ascii="Arial" w:hAnsi="Arial" w:cs="Arial"/>
          <w:b/>
          <w:bCs/>
          <w:sz w:val="28"/>
          <w:szCs w:val="28"/>
        </w:rPr>
        <w:t>,</w:t>
      </w:r>
      <w:r w:rsidRPr="00152454">
        <w:rPr>
          <w:rFonts w:ascii="Arial" w:hAnsi="Arial" w:cs="Arial"/>
          <w:b/>
          <w:bCs/>
          <w:sz w:val="28"/>
          <w:szCs w:val="28"/>
        </w:rPr>
        <w:t xml:space="preserve"> 871 przy ul. Łomżyńskiej 11 </w:t>
      </w:r>
    </w:p>
    <w:p w:rsidR="00342FBA" w:rsidRPr="00152454" w:rsidRDefault="00342FBA" w:rsidP="00152454">
      <w:pPr>
        <w:autoSpaceDE w:val="0"/>
        <w:autoSpaceDN w:val="0"/>
        <w:adjustRightInd w:val="0"/>
        <w:spacing w:after="0" w:line="240" w:lineRule="auto"/>
        <w:jc w:val="center"/>
        <w:rPr>
          <w:rFonts w:ascii="Arial" w:hAnsi="Arial" w:cs="Arial"/>
          <w:b/>
          <w:bCs/>
          <w:sz w:val="28"/>
          <w:szCs w:val="28"/>
        </w:rPr>
      </w:pPr>
      <w:r w:rsidRPr="00152454">
        <w:rPr>
          <w:rFonts w:ascii="Arial" w:hAnsi="Arial" w:cs="Arial"/>
          <w:b/>
          <w:bCs/>
          <w:sz w:val="28"/>
          <w:szCs w:val="28"/>
        </w:rPr>
        <w:t>w Szczuczynie</w:t>
      </w:r>
    </w:p>
    <w:p w:rsidR="00342FBA" w:rsidRPr="00152454" w:rsidRDefault="00342FBA" w:rsidP="009574AD">
      <w:pPr>
        <w:autoSpaceDE w:val="0"/>
        <w:autoSpaceDN w:val="0"/>
        <w:adjustRightInd w:val="0"/>
        <w:spacing w:after="0" w:line="240" w:lineRule="auto"/>
        <w:jc w:val="center"/>
        <w:rPr>
          <w:rFonts w:ascii="Arial" w:hAnsi="Arial" w:cs="Arial"/>
          <w:b/>
          <w:bCs/>
          <w:sz w:val="28"/>
          <w:szCs w:val="28"/>
        </w:rPr>
      </w:pPr>
    </w:p>
    <w:p w:rsidR="00342FBA" w:rsidRPr="00152454" w:rsidRDefault="00342FBA" w:rsidP="009574AD">
      <w:pPr>
        <w:autoSpaceDE w:val="0"/>
        <w:autoSpaceDN w:val="0"/>
        <w:adjustRightInd w:val="0"/>
        <w:spacing w:after="0" w:line="240" w:lineRule="auto"/>
        <w:jc w:val="both"/>
        <w:rPr>
          <w:rFonts w:ascii="Arial" w:hAnsi="Arial" w:cs="Arial"/>
          <w:b/>
          <w:bCs/>
          <w:sz w:val="28"/>
          <w:szCs w:val="28"/>
        </w:rPr>
      </w:pPr>
    </w:p>
    <w:p w:rsidR="00342FBA" w:rsidRPr="00152454" w:rsidRDefault="00342FBA" w:rsidP="00BA21E4">
      <w:pPr>
        <w:autoSpaceDE w:val="0"/>
        <w:autoSpaceDN w:val="0"/>
        <w:adjustRightInd w:val="0"/>
        <w:spacing w:after="0" w:line="240" w:lineRule="auto"/>
        <w:rPr>
          <w:rFonts w:ascii="Arial" w:hAnsi="Arial" w:cs="Arial"/>
          <w:b/>
          <w:bCs/>
          <w:sz w:val="28"/>
          <w:szCs w:val="28"/>
        </w:rPr>
      </w:pPr>
    </w:p>
    <w:p w:rsidR="00342FBA" w:rsidRPr="00152454" w:rsidRDefault="00342FBA" w:rsidP="00BA21E4">
      <w:pPr>
        <w:autoSpaceDE w:val="0"/>
        <w:autoSpaceDN w:val="0"/>
        <w:adjustRightInd w:val="0"/>
        <w:spacing w:after="0" w:line="240" w:lineRule="auto"/>
        <w:rPr>
          <w:rFonts w:ascii="Arial" w:hAnsi="Arial" w:cs="Arial"/>
          <w:b/>
          <w:bCs/>
          <w:sz w:val="28"/>
          <w:szCs w:val="28"/>
        </w:rPr>
      </w:pPr>
    </w:p>
    <w:p w:rsidR="00342FBA" w:rsidRDefault="00342FBA" w:rsidP="00BA21E4">
      <w:pPr>
        <w:autoSpaceDE w:val="0"/>
        <w:autoSpaceDN w:val="0"/>
        <w:adjustRightInd w:val="0"/>
        <w:spacing w:after="0" w:line="240" w:lineRule="auto"/>
        <w:rPr>
          <w:rFonts w:ascii="Arial" w:hAnsi="Arial" w:cs="Arial"/>
          <w:b/>
          <w:bCs/>
        </w:rPr>
      </w:pPr>
    </w:p>
    <w:p w:rsidR="00342FBA" w:rsidRDefault="00342FBA" w:rsidP="00BA21E4">
      <w:pPr>
        <w:autoSpaceDE w:val="0"/>
        <w:autoSpaceDN w:val="0"/>
        <w:adjustRightInd w:val="0"/>
        <w:spacing w:after="0" w:line="240" w:lineRule="auto"/>
        <w:rPr>
          <w:rFonts w:ascii="Arial" w:hAnsi="Arial" w:cs="Arial"/>
          <w:b/>
          <w:bCs/>
        </w:rPr>
      </w:pPr>
    </w:p>
    <w:p w:rsidR="00342FBA" w:rsidRDefault="00342FBA" w:rsidP="00BA21E4">
      <w:pPr>
        <w:autoSpaceDE w:val="0"/>
        <w:autoSpaceDN w:val="0"/>
        <w:adjustRightInd w:val="0"/>
        <w:spacing w:after="0" w:line="240" w:lineRule="auto"/>
        <w:rPr>
          <w:rFonts w:ascii="Arial" w:hAnsi="Arial" w:cs="Arial"/>
          <w:b/>
          <w:bCs/>
        </w:rPr>
      </w:pPr>
    </w:p>
    <w:p w:rsidR="00342FBA" w:rsidRDefault="00342FBA" w:rsidP="00BA21E4">
      <w:pPr>
        <w:autoSpaceDE w:val="0"/>
        <w:autoSpaceDN w:val="0"/>
        <w:adjustRightInd w:val="0"/>
        <w:spacing w:after="0" w:line="240" w:lineRule="auto"/>
        <w:rPr>
          <w:rFonts w:ascii="Arial" w:hAnsi="Arial" w:cs="Arial"/>
          <w:b/>
          <w:bCs/>
        </w:rPr>
      </w:pPr>
    </w:p>
    <w:p w:rsidR="00342FBA" w:rsidRPr="001A0C5F" w:rsidRDefault="00342FBA" w:rsidP="00BA21E4">
      <w:pPr>
        <w:autoSpaceDE w:val="0"/>
        <w:autoSpaceDN w:val="0"/>
        <w:adjustRightInd w:val="0"/>
        <w:spacing w:after="0" w:line="240" w:lineRule="auto"/>
        <w:rPr>
          <w:rFonts w:ascii="Arial" w:hAnsi="Arial" w:cs="Arial"/>
          <w:b/>
          <w:bCs/>
        </w:rPr>
      </w:pPr>
    </w:p>
    <w:p w:rsidR="00342FBA" w:rsidRPr="001A0C5F" w:rsidRDefault="00342FBA" w:rsidP="00BA21E4">
      <w:pPr>
        <w:autoSpaceDE w:val="0"/>
        <w:autoSpaceDN w:val="0"/>
        <w:adjustRightInd w:val="0"/>
        <w:spacing w:after="0" w:line="240" w:lineRule="auto"/>
        <w:jc w:val="center"/>
        <w:rPr>
          <w:rFonts w:ascii="Arial" w:hAnsi="Arial" w:cs="Arial"/>
          <w:b/>
          <w:bCs/>
        </w:rPr>
      </w:pPr>
      <w:r w:rsidRPr="00A97810">
        <w:rPr>
          <w:rFonts w:ascii="Arial" w:hAnsi="Arial" w:cs="Arial"/>
          <w:b/>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117pt;height:151.5pt;visibility:visible">
            <v:imagedata r:id="rId7" o:title=""/>
          </v:shape>
        </w:pict>
      </w:r>
    </w:p>
    <w:p w:rsidR="00342FBA" w:rsidRPr="001A0C5F" w:rsidRDefault="00342FBA" w:rsidP="009574AD">
      <w:pPr>
        <w:autoSpaceDE w:val="0"/>
        <w:autoSpaceDN w:val="0"/>
        <w:adjustRightInd w:val="0"/>
        <w:spacing w:after="0" w:line="240" w:lineRule="auto"/>
        <w:jc w:val="both"/>
        <w:rPr>
          <w:rFonts w:ascii="Arial" w:hAnsi="Arial" w:cs="Arial"/>
          <w:b/>
          <w:bCs/>
        </w:rPr>
      </w:pPr>
    </w:p>
    <w:p w:rsidR="00342FBA" w:rsidRPr="001A0C5F" w:rsidRDefault="00342FBA" w:rsidP="009574AD">
      <w:pPr>
        <w:autoSpaceDE w:val="0"/>
        <w:autoSpaceDN w:val="0"/>
        <w:adjustRightInd w:val="0"/>
        <w:spacing w:after="0" w:line="240" w:lineRule="auto"/>
        <w:jc w:val="both"/>
        <w:rPr>
          <w:rFonts w:ascii="Arial" w:hAnsi="Arial" w:cs="Arial"/>
          <w:b/>
          <w:bCs/>
        </w:rPr>
      </w:pPr>
    </w:p>
    <w:p w:rsidR="00342FBA" w:rsidRPr="001A0C5F" w:rsidRDefault="00342FBA" w:rsidP="009574AD">
      <w:pPr>
        <w:autoSpaceDE w:val="0"/>
        <w:autoSpaceDN w:val="0"/>
        <w:adjustRightInd w:val="0"/>
        <w:spacing w:after="0" w:line="240" w:lineRule="auto"/>
        <w:jc w:val="both"/>
        <w:rPr>
          <w:rFonts w:ascii="Arial" w:hAnsi="Arial" w:cs="Arial"/>
          <w:b/>
          <w:bCs/>
        </w:rPr>
      </w:pPr>
    </w:p>
    <w:p w:rsidR="00342FBA" w:rsidRPr="001A0C5F" w:rsidRDefault="00342FBA" w:rsidP="009574AD">
      <w:pPr>
        <w:autoSpaceDE w:val="0"/>
        <w:autoSpaceDN w:val="0"/>
        <w:adjustRightInd w:val="0"/>
        <w:spacing w:after="0" w:line="240" w:lineRule="auto"/>
        <w:jc w:val="both"/>
        <w:rPr>
          <w:rFonts w:ascii="Arial" w:hAnsi="Arial" w:cs="Arial"/>
          <w:b/>
          <w:bCs/>
        </w:rPr>
      </w:pPr>
      <w:r>
        <w:rPr>
          <w:rFonts w:ascii="Arial" w:hAnsi="Arial" w:cs="Arial"/>
          <w:b/>
          <w:bCs/>
        </w:rPr>
        <w:t>BM. 271.1</w:t>
      </w:r>
      <w:r w:rsidRPr="001A0C5F">
        <w:rPr>
          <w:rFonts w:ascii="Arial" w:hAnsi="Arial" w:cs="Arial"/>
          <w:b/>
          <w:bCs/>
        </w:rPr>
        <w:t>.2014</w:t>
      </w:r>
    </w:p>
    <w:p w:rsidR="00342FBA" w:rsidRPr="001A0C5F" w:rsidRDefault="00342FBA" w:rsidP="009574AD">
      <w:pPr>
        <w:autoSpaceDE w:val="0"/>
        <w:autoSpaceDN w:val="0"/>
        <w:adjustRightInd w:val="0"/>
        <w:spacing w:after="0" w:line="240" w:lineRule="auto"/>
        <w:jc w:val="both"/>
        <w:rPr>
          <w:rFonts w:ascii="Arial" w:hAnsi="Arial" w:cs="Arial"/>
        </w:rPr>
      </w:pPr>
    </w:p>
    <w:p w:rsidR="00342FBA" w:rsidRPr="001A0C5F" w:rsidRDefault="00342FBA" w:rsidP="009574AD">
      <w:pPr>
        <w:autoSpaceDE w:val="0"/>
        <w:autoSpaceDN w:val="0"/>
        <w:adjustRightInd w:val="0"/>
        <w:spacing w:after="0" w:line="240" w:lineRule="auto"/>
        <w:jc w:val="right"/>
        <w:rPr>
          <w:rFonts w:ascii="Arial" w:hAnsi="Arial" w:cs="Arial"/>
          <w:b/>
        </w:rPr>
      </w:pPr>
      <w:r w:rsidRPr="001A0C5F">
        <w:rPr>
          <w:rFonts w:ascii="Arial" w:hAnsi="Arial" w:cs="Arial"/>
          <w:b/>
        </w:rPr>
        <w:t>Zatwierdził:</w:t>
      </w:r>
    </w:p>
    <w:p w:rsidR="00342FBA" w:rsidRPr="001A0C5F" w:rsidRDefault="00342FBA" w:rsidP="009574AD">
      <w:pPr>
        <w:autoSpaceDE w:val="0"/>
        <w:autoSpaceDN w:val="0"/>
        <w:adjustRightInd w:val="0"/>
        <w:spacing w:after="0" w:line="240" w:lineRule="auto"/>
        <w:jc w:val="right"/>
        <w:rPr>
          <w:rFonts w:ascii="Arial" w:hAnsi="Arial" w:cs="Arial"/>
        </w:rPr>
      </w:pPr>
    </w:p>
    <w:p w:rsidR="00342FBA" w:rsidRPr="001A0C5F" w:rsidRDefault="00342FBA" w:rsidP="009574AD">
      <w:pPr>
        <w:autoSpaceDE w:val="0"/>
        <w:autoSpaceDN w:val="0"/>
        <w:adjustRightInd w:val="0"/>
        <w:spacing w:after="0" w:line="240" w:lineRule="auto"/>
        <w:jc w:val="right"/>
        <w:rPr>
          <w:rFonts w:ascii="Arial" w:hAnsi="Arial" w:cs="Arial"/>
        </w:rPr>
      </w:pPr>
    </w:p>
    <w:p w:rsidR="00342FBA" w:rsidRPr="001A0C5F" w:rsidRDefault="00342FBA" w:rsidP="009574AD">
      <w:pPr>
        <w:autoSpaceDE w:val="0"/>
        <w:autoSpaceDN w:val="0"/>
        <w:adjustRightInd w:val="0"/>
        <w:spacing w:after="0" w:line="240" w:lineRule="auto"/>
        <w:jc w:val="right"/>
        <w:rPr>
          <w:rFonts w:ascii="Arial" w:hAnsi="Arial" w:cs="Arial"/>
        </w:rPr>
      </w:pPr>
    </w:p>
    <w:p w:rsidR="00342FBA" w:rsidRPr="001A0C5F" w:rsidRDefault="00342FBA" w:rsidP="009574AD">
      <w:pPr>
        <w:autoSpaceDE w:val="0"/>
        <w:autoSpaceDN w:val="0"/>
        <w:adjustRightInd w:val="0"/>
        <w:spacing w:after="0" w:line="240" w:lineRule="auto"/>
        <w:jc w:val="right"/>
        <w:rPr>
          <w:rFonts w:ascii="Arial" w:hAnsi="Arial" w:cs="Arial"/>
        </w:rPr>
      </w:pPr>
      <w:r>
        <w:rPr>
          <w:rFonts w:ascii="Arial" w:hAnsi="Arial" w:cs="Arial"/>
          <w:sz w:val="18"/>
          <w:szCs w:val="18"/>
        </w:rPr>
        <w:t>Szczuczyn, 29 maj</w:t>
      </w:r>
      <w:r w:rsidRPr="001A0C5F">
        <w:rPr>
          <w:rFonts w:ascii="Arial" w:hAnsi="Arial" w:cs="Arial"/>
          <w:sz w:val="18"/>
          <w:szCs w:val="18"/>
        </w:rPr>
        <w:t xml:space="preserve"> 2014r</w:t>
      </w:r>
      <w:r w:rsidRPr="001A0C5F">
        <w:rPr>
          <w:rFonts w:ascii="Arial" w:hAnsi="Arial" w:cs="Arial"/>
        </w:rPr>
        <w:t xml:space="preserve">. </w:t>
      </w:r>
    </w:p>
    <w:p w:rsidR="00342FBA" w:rsidRPr="001A0C5F" w:rsidRDefault="00342FBA" w:rsidP="009574AD">
      <w:pPr>
        <w:autoSpaceDE w:val="0"/>
        <w:autoSpaceDN w:val="0"/>
        <w:adjustRightInd w:val="0"/>
        <w:spacing w:after="0" w:line="240" w:lineRule="auto"/>
        <w:jc w:val="both"/>
        <w:rPr>
          <w:rFonts w:ascii="Arial" w:hAnsi="Arial" w:cs="Arial"/>
        </w:rPr>
      </w:pPr>
    </w:p>
    <w:p w:rsidR="00342FBA" w:rsidRPr="001A0C5F" w:rsidRDefault="00342FBA" w:rsidP="009574AD">
      <w:pPr>
        <w:autoSpaceDE w:val="0"/>
        <w:autoSpaceDN w:val="0"/>
        <w:adjustRightInd w:val="0"/>
        <w:spacing w:after="0" w:line="240" w:lineRule="auto"/>
        <w:jc w:val="both"/>
        <w:rPr>
          <w:rFonts w:ascii="Arial" w:hAnsi="Arial" w:cs="Arial"/>
        </w:rPr>
      </w:pPr>
    </w:p>
    <w:p w:rsidR="00342FBA" w:rsidRPr="001A0C5F" w:rsidRDefault="00342FBA" w:rsidP="009574AD">
      <w:pPr>
        <w:autoSpaceDE w:val="0"/>
        <w:autoSpaceDN w:val="0"/>
        <w:adjustRightInd w:val="0"/>
        <w:spacing w:after="0" w:line="240" w:lineRule="auto"/>
        <w:jc w:val="both"/>
        <w:rPr>
          <w:rFonts w:ascii="Arial" w:hAnsi="Arial" w:cs="Arial"/>
          <w:sz w:val="20"/>
          <w:szCs w:val="20"/>
        </w:rPr>
      </w:pPr>
    </w:p>
    <w:p w:rsidR="00342FBA" w:rsidRPr="001A0C5F" w:rsidRDefault="00342FBA" w:rsidP="009574AD">
      <w:pPr>
        <w:autoSpaceDE w:val="0"/>
        <w:autoSpaceDN w:val="0"/>
        <w:adjustRightInd w:val="0"/>
        <w:spacing w:after="0" w:line="240" w:lineRule="auto"/>
        <w:jc w:val="both"/>
        <w:rPr>
          <w:rFonts w:ascii="Arial" w:hAnsi="Arial" w:cs="Arial"/>
          <w:sz w:val="20"/>
          <w:szCs w:val="20"/>
        </w:rPr>
      </w:pPr>
    </w:p>
    <w:p w:rsidR="00342FBA" w:rsidRDefault="00342FBA" w:rsidP="008C1A7F">
      <w:pPr>
        <w:autoSpaceDE w:val="0"/>
        <w:autoSpaceDN w:val="0"/>
        <w:adjustRightInd w:val="0"/>
        <w:spacing w:after="0" w:line="240" w:lineRule="auto"/>
        <w:jc w:val="both"/>
        <w:rPr>
          <w:rFonts w:ascii="Arial" w:hAnsi="Arial" w:cs="Arial"/>
          <w:sz w:val="20"/>
          <w:szCs w:val="20"/>
        </w:rPr>
      </w:pPr>
    </w:p>
    <w:p w:rsidR="00342FBA" w:rsidRDefault="00342FBA" w:rsidP="008C1A7F">
      <w:pPr>
        <w:autoSpaceDE w:val="0"/>
        <w:autoSpaceDN w:val="0"/>
        <w:adjustRightInd w:val="0"/>
        <w:spacing w:after="0" w:line="240" w:lineRule="auto"/>
        <w:jc w:val="both"/>
        <w:rPr>
          <w:rFonts w:ascii="Arial" w:hAnsi="Arial" w:cs="Arial"/>
          <w:sz w:val="20"/>
          <w:szCs w:val="20"/>
        </w:rPr>
      </w:pPr>
    </w:p>
    <w:p w:rsidR="00342FBA" w:rsidRDefault="00342FBA" w:rsidP="008C1A7F">
      <w:pPr>
        <w:autoSpaceDE w:val="0"/>
        <w:autoSpaceDN w:val="0"/>
        <w:adjustRightInd w:val="0"/>
        <w:spacing w:after="0" w:line="240" w:lineRule="auto"/>
        <w:jc w:val="both"/>
        <w:rPr>
          <w:rFonts w:ascii="Arial" w:hAnsi="Arial" w:cs="Arial"/>
          <w:sz w:val="20"/>
          <w:szCs w:val="20"/>
        </w:rPr>
      </w:pPr>
    </w:p>
    <w:p w:rsidR="00342FBA" w:rsidRDefault="00342FBA" w:rsidP="008C1A7F">
      <w:pPr>
        <w:autoSpaceDE w:val="0"/>
        <w:autoSpaceDN w:val="0"/>
        <w:adjustRightInd w:val="0"/>
        <w:spacing w:after="0" w:line="240" w:lineRule="auto"/>
        <w:jc w:val="both"/>
        <w:rPr>
          <w:rFonts w:ascii="Arial" w:hAnsi="Arial" w:cs="Arial"/>
          <w:sz w:val="20"/>
          <w:szCs w:val="20"/>
        </w:rPr>
      </w:pPr>
      <w:r w:rsidRPr="001A0C5F">
        <w:rPr>
          <w:rFonts w:ascii="Arial" w:hAnsi="Arial" w:cs="Arial"/>
          <w:sz w:val="20"/>
          <w:szCs w:val="20"/>
        </w:rPr>
        <w:t xml:space="preserve">Niniejsze postępowanie prowadzone jest na podstawie ustawy Prawo zamówień publicznych z dnia 29 stycznia 2004r. (tekst jednolity Dz. U. z 2013 r. Nr poz. 907 z późń. zm., zwanej dalej </w:t>
      </w:r>
      <w:r w:rsidRPr="001A0C5F">
        <w:rPr>
          <w:rFonts w:ascii="Arial" w:hAnsi="Arial" w:cs="Arial"/>
          <w:b/>
          <w:bCs/>
          <w:sz w:val="20"/>
          <w:szCs w:val="20"/>
        </w:rPr>
        <w:t>uPzp</w:t>
      </w:r>
      <w:r w:rsidRPr="001A0C5F">
        <w:rPr>
          <w:rFonts w:ascii="Arial" w:hAnsi="Arial" w:cs="Arial"/>
          <w:sz w:val="20"/>
          <w:szCs w:val="20"/>
        </w:rPr>
        <w:t xml:space="preserve">). W sprawach nieuregulowanych w niniejszej Specyfikacji Istotnych Warunków Zamówienia zwanej dalej </w:t>
      </w:r>
      <w:r w:rsidRPr="001A0C5F">
        <w:rPr>
          <w:rFonts w:ascii="Arial" w:hAnsi="Arial" w:cs="Arial"/>
          <w:b/>
          <w:bCs/>
          <w:sz w:val="20"/>
          <w:szCs w:val="20"/>
        </w:rPr>
        <w:t xml:space="preserve">SIWZ </w:t>
      </w:r>
      <w:r w:rsidRPr="001A0C5F">
        <w:rPr>
          <w:rFonts w:ascii="Arial" w:hAnsi="Arial" w:cs="Arial"/>
          <w:sz w:val="20"/>
          <w:szCs w:val="20"/>
        </w:rPr>
        <w:t>obowiązują przepisy uPzp i jej aktów wykonawczych.</w:t>
      </w:r>
    </w:p>
    <w:p w:rsidR="00342FBA" w:rsidRPr="008C1A7F" w:rsidRDefault="00342FBA" w:rsidP="00B85B16">
      <w:pPr>
        <w:autoSpaceDE w:val="0"/>
        <w:autoSpaceDN w:val="0"/>
        <w:adjustRightInd w:val="0"/>
        <w:spacing w:after="0" w:line="240" w:lineRule="auto"/>
        <w:jc w:val="center"/>
        <w:rPr>
          <w:rFonts w:ascii="Arial" w:hAnsi="Arial" w:cs="Arial"/>
          <w:sz w:val="20"/>
          <w:szCs w:val="20"/>
        </w:rPr>
      </w:pPr>
      <w:r w:rsidRPr="001A0C5F">
        <w:rPr>
          <w:rFonts w:ascii="Arial" w:hAnsi="Arial" w:cs="Arial"/>
          <w:b/>
          <w:bCs/>
        </w:rPr>
        <w:br w:type="column"/>
      </w:r>
      <w:r w:rsidRPr="00F63E27">
        <w:rPr>
          <w:rFonts w:ascii="Arial" w:hAnsi="Arial" w:cs="Arial"/>
          <w:b/>
          <w:bCs/>
        </w:rPr>
        <w:t>Rozdział I</w:t>
      </w:r>
    </w:p>
    <w:p w:rsidR="00342FBA" w:rsidRPr="00F63E27" w:rsidRDefault="00342FBA" w:rsidP="00F63E27">
      <w:pPr>
        <w:autoSpaceDE w:val="0"/>
        <w:autoSpaceDN w:val="0"/>
        <w:adjustRightInd w:val="0"/>
        <w:spacing w:after="0" w:line="240" w:lineRule="auto"/>
        <w:jc w:val="center"/>
        <w:rPr>
          <w:rFonts w:ascii="Arial" w:hAnsi="Arial" w:cs="Arial"/>
          <w:b/>
        </w:rPr>
      </w:pPr>
      <w:r w:rsidRPr="00F63E27">
        <w:rPr>
          <w:rFonts w:ascii="Arial" w:hAnsi="Arial" w:cs="Arial"/>
          <w:b/>
        </w:rPr>
        <w:t>NAZWA I ADRES ZAMAWIAJĄCEGO</w:t>
      </w:r>
    </w:p>
    <w:p w:rsidR="00342FBA" w:rsidRPr="001A0C5F" w:rsidRDefault="00342FBA" w:rsidP="009574AD">
      <w:pPr>
        <w:autoSpaceDE w:val="0"/>
        <w:autoSpaceDN w:val="0"/>
        <w:adjustRightInd w:val="0"/>
        <w:spacing w:after="0" w:line="240" w:lineRule="auto"/>
        <w:jc w:val="both"/>
        <w:rPr>
          <w:rFonts w:ascii="Arial" w:hAnsi="Arial" w:cs="Arial"/>
        </w:rPr>
      </w:pPr>
      <w:r w:rsidRPr="001A0C5F">
        <w:rPr>
          <w:rFonts w:ascii="Arial" w:hAnsi="Arial" w:cs="Arial"/>
        </w:rPr>
        <w:t>Zamawiającym jest</w:t>
      </w:r>
      <w:r>
        <w:rPr>
          <w:rFonts w:ascii="Arial" w:hAnsi="Arial" w:cs="Arial"/>
        </w:rPr>
        <w:t xml:space="preserve"> Biblioteka Miejska w Szczuczynie</w:t>
      </w:r>
      <w:r w:rsidRPr="001A0C5F">
        <w:rPr>
          <w:rFonts w:ascii="Arial" w:hAnsi="Arial" w:cs="Arial"/>
        </w:rPr>
        <w:t>, w kt</w:t>
      </w:r>
      <w:r>
        <w:rPr>
          <w:rFonts w:ascii="Arial" w:hAnsi="Arial" w:cs="Arial"/>
        </w:rPr>
        <w:t>órej imieniu występuje Kierownik Biblioteki Miejskiej</w:t>
      </w:r>
      <w:r w:rsidRPr="001A0C5F">
        <w:rPr>
          <w:rFonts w:ascii="Arial" w:hAnsi="Arial" w:cs="Arial"/>
        </w:rPr>
        <w:t>, z siedzibą:</w:t>
      </w:r>
    </w:p>
    <w:p w:rsidR="00342FBA" w:rsidRDefault="00342FBA" w:rsidP="009574AD">
      <w:pPr>
        <w:autoSpaceDE w:val="0"/>
        <w:autoSpaceDN w:val="0"/>
        <w:adjustRightInd w:val="0"/>
        <w:spacing w:after="0" w:line="240" w:lineRule="auto"/>
        <w:jc w:val="both"/>
        <w:rPr>
          <w:rFonts w:ascii="Arial" w:hAnsi="Arial" w:cs="Arial"/>
        </w:rPr>
      </w:pPr>
      <w:r>
        <w:rPr>
          <w:rFonts w:ascii="Arial" w:hAnsi="Arial" w:cs="Arial"/>
        </w:rPr>
        <w:t>Biblioteka Miejska w Szczuczynie</w:t>
      </w:r>
    </w:p>
    <w:p w:rsidR="00342FBA" w:rsidRPr="00383748" w:rsidRDefault="00342FBA" w:rsidP="009574AD">
      <w:pPr>
        <w:autoSpaceDE w:val="0"/>
        <w:autoSpaceDN w:val="0"/>
        <w:adjustRightInd w:val="0"/>
        <w:spacing w:after="0" w:line="240" w:lineRule="auto"/>
        <w:jc w:val="both"/>
        <w:rPr>
          <w:rFonts w:ascii="Arial" w:hAnsi="Arial" w:cs="Arial"/>
          <w:color w:val="FF0000"/>
        </w:rPr>
      </w:pPr>
      <w:r w:rsidRPr="00383748">
        <w:rPr>
          <w:rFonts w:ascii="Arial" w:hAnsi="Arial" w:cs="Arial"/>
        </w:rPr>
        <w:t>ulica</w:t>
      </w:r>
      <w:r w:rsidRPr="00383748">
        <w:rPr>
          <w:rFonts w:ascii="Arial" w:hAnsi="Arial" w:cs="Arial"/>
          <w:color w:val="FF0000"/>
        </w:rPr>
        <w:t xml:space="preserve">: </w:t>
      </w:r>
      <w:r w:rsidRPr="00893143">
        <w:rPr>
          <w:rFonts w:ascii="Arial" w:hAnsi="Arial" w:cs="Arial"/>
        </w:rPr>
        <w:t>Senatorska 12</w:t>
      </w:r>
    </w:p>
    <w:p w:rsidR="00342FBA" w:rsidRPr="001A0C5F" w:rsidRDefault="00342FBA" w:rsidP="009574AD">
      <w:pPr>
        <w:autoSpaceDE w:val="0"/>
        <w:autoSpaceDN w:val="0"/>
        <w:adjustRightInd w:val="0"/>
        <w:spacing w:after="0" w:line="240" w:lineRule="auto"/>
        <w:jc w:val="both"/>
        <w:rPr>
          <w:rFonts w:ascii="Arial" w:hAnsi="Arial" w:cs="Arial"/>
        </w:rPr>
      </w:pPr>
      <w:r w:rsidRPr="001A0C5F">
        <w:rPr>
          <w:rFonts w:ascii="Arial" w:hAnsi="Arial" w:cs="Arial"/>
        </w:rPr>
        <w:t>Kod: 19-230, Miejscowość: Szczuczyn</w:t>
      </w:r>
    </w:p>
    <w:p w:rsidR="00342FBA" w:rsidRPr="00B85B16" w:rsidRDefault="00342FBA" w:rsidP="009574AD">
      <w:pPr>
        <w:autoSpaceDE w:val="0"/>
        <w:autoSpaceDN w:val="0"/>
        <w:adjustRightInd w:val="0"/>
        <w:spacing w:after="0" w:line="240" w:lineRule="auto"/>
        <w:jc w:val="both"/>
        <w:rPr>
          <w:rFonts w:ascii="Arial" w:hAnsi="Arial" w:cs="Arial"/>
        </w:rPr>
      </w:pPr>
      <w:r w:rsidRPr="00B85B16">
        <w:rPr>
          <w:rFonts w:ascii="Arial" w:hAnsi="Arial" w:cs="Arial"/>
        </w:rPr>
        <w:t>Telefon (86) 272 51 36</w:t>
      </w:r>
    </w:p>
    <w:p w:rsidR="00342FBA" w:rsidRDefault="00342FBA" w:rsidP="009574AD">
      <w:pPr>
        <w:autoSpaceDE w:val="0"/>
        <w:autoSpaceDN w:val="0"/>
        <w:adjustRightInd w:val="0"/>
        <w:spacing w:after="0" w:line="240" w:lineRule="auto"/>
        <w:jc w:val="both"/>
        <w:rPr>
          <w:rFonts w:ascii="Arial" w:hAnsi="Arial" w:cs="Arial"/>
          <w:color w:val="FF0000"/>
        </w:rPr>
      </w:pPr>
    </w:p>
    <w:p w:rsidR="00342FBA" w:rsidRPr="006D464D" w:rsidRDefault="00342FBA" w:rsidP="009574AD">
      <w:pPr>
        <w:autoSpaceDE w:val="0"/>
        <w:autoSpaceDN w:val="0"/>
        <w:adjustRightInd w:val="0"/>
        <w:spacing w:after="0" w:line="240" w:lineRule="auto"/>
        <w:jc w:val="both"/>
        <w:rPr>
          <w:rFonts w:ascii="Arial" w:hAnsi="Arial" w:cs="Arial"/>
          <w:b/>
        </w:rPr>
      </w:pPr>
      <w:r w:rsidRPr="006D464D">
        <w:rPr>
          <w:rFonts w:ascii="Arial" w:hAnsi="Arial" w:cs="Arial"/>
          <w:b/>
        </w:rPr>
        <w:t>UWAGA:</w:t>
      </w:r>
    </w:p>
    <w:p w:rsidR="00342FBA" w:rsidRPr="006D464D" w:rsidRDefault="00342FBA" w:rsidP="009574AD">
      <w:pPr>
        <w:autoSpaceDE w:val="0"/>
        <w:autoSpaceDN w:val="0"/>
        <w:adjustRightInd w:val="0"/>
        <w:spacing w:after="0" w:line="240" w:lineRule="auto"/>
        <w:jc w:val="both"/>
        <w:rPr>
          <w:rFonts w:ascii="Arial" w:hAnsi="Arial" w:cs="Arial"/>
          <w:b/>
        </w:rPr>
      </w:pPr>
      <w:r w:rsidRPr="006D464D">
        <w:rPr>
          <w:rFonts w:ascii="Arial" w:hAnsi="Arial" w:cs="Arial"/>
          <w:b/>
        </w:rPr>
        <w:t>Adres do korespondencji</w:t>
      </w:r>
      <w:r>
        <w:rPr>
          <w:rFonts w:ascii="Arial" w:hAnsi="Arial" w:cs="Arial"/>
          <w:b/>
        </w:rPr>
        <w:t>:</w:t>
      </w:r>
    </w:p>
    <w:p w:rsidR="00342FBA" w:rsidRPr="006D464D" w:rsidRDefault="00342FBA" w:rsidP="009574AD">
      <w:pPr>
        <w:autoSpaceDE w:val="0"/>
        <w:autoSpaceDN w:val="0"/>
        <w:adjustRightInd w:val="0"/>
        <w:spacing w:after="0" w:line="240" w:lineRule="auto"/>
        <w:jc w:val="both"/>
        <w:rPr>
          <w:rFonts w:ascii="Arial" w:hAnsi="Arial" w:cs="Arial"/>
          <w:b/>
        </w:rPr>
      </w:pPr>
      <w:r w:rsidRPr="006D464D">
        <w:rPr>
          <w:rFonts w:ascii="Arial" w:hAnsi="Arial" w:cs="Arial"/>
          <w:b/>
        </w:rPr>
        <w:t>Urząd Miejski w Szczuczynie</w:t>
      </w:r>
    </w:p>
    <w:p w:rsidR="00342FBA" w:rsidRPr="006D464D" w:rsidRDefault="00342FBA" w:rsidP="009574AD">
      <w:pPr>
        <w:autoSpaceDE w:val="0"/>
        <w:autoSpaceDN w:val="0"/>
        <w:adjustRightInd w:val="0"/>
        <w:spacing w:after="0" w:line="240" w:lineRule="auto"/>
        <w:jc w:val="both"/>
        <w:rPr>
          <w:rFonts w:ascii="Arial" w:hAnsi="Arial" w:cs="Arial"/>
          <w:b/>
        </w:rPr>
      </w:pPr>
      <w:r>
        <w:rPr>
          <w:rFonts w:ascii="Arial" w:hAnsi="Arial" w:cs="Arial"/>
          <w:b/>
        </w:rPr>
        <w:t>u</w:t>
      </w:r>
      <w:r w:rsidRPr="006D464D">
        <w:rPr>
          <w:rFonts w:ascii="Arial" w:hAnsi="Arial" w:cs="Arial"/>
          <w:b/>
        </w:rPr>
        <w:t>l. Plac 1000 lecia 23</w:t>
      </w:r>
    </w:p>
    <w:p w:rsidR="00342FBA" w:rsidRPr="006D464D" w:rsidRDefault="00342FBA" w:rsidP="009574AD">
      <w:pPr>
        <w:autoSpaceDE w:val="0"/>
        <w:autoSpaceDN w:val="0"/>
        <w:adjustRightInd w:val="0"/>
        <w:spacing w:after="0" w:line="240" w:lineRule="auto"/>
        <w:jc w:val="both"/>
        <w:rPr>
          <w:rFonts w:ascii="Arial" w:hAnsi="Arial" w:cs="Arial"/>
          <w:b/>
        </w:rPr>
      </w:pPr>
      <w:r w:rsidRPr="006D464D">
        <w:rPr>
          <w:rFonts w:ascii="Arial" w:hAnsi="Arial" w:cs="Arial"/>
          <w:b/>
        </w:rPr>
        <w:t xml:space="preserve">19-230 Szczuczyn </w:t>
      </w:r>
    </w:p>
    <w:p w:rsidR="00342FBA" w:rsidRPr="006D464D" w:rsidRDefault="00342FBA" w:rsidP="009574AD">
      <w:pPr>
        <w:autoSpaceDE w:val="0"/>
        <w:autoSpaceDN w:val="0"/>
        <w:adjustRightInd w:val="0"/>
        <w:spacing w:after="0" w:line="240" w:lineRule="auto"/>
        <w:jc w:val="both"/>
        <w:rPr>
          <w:rFonts w:ascii="Arial" w:hAnsi="Arial" w:cs="Arial"/>
          <w:b/>
        </w:rPr>
      </w:pPr>
      <w:r w:rsidRPr="006D464D">
        <w:rPr>
          <w:rFonts w:ascii="Arial" w:hAnsi="Arial" w:cs="Arial"/>
          <w:b/>
        </w:rPr>
        <w:t xml:space="preserve">Strona internetowa na której zamieszczona zostanie SIWZ: </w:t>
      </w:r>
      <w:hyperlink r:id="rId8" w:history="1">
        <w:r w:rsidRPr="006D464D">
          <w:rPr>
            <w:rStyle w:val="Hyperlink"/>
            <w:rFonts w:ascii="Arial" w:hAnsi="Arial" w:cs="Arial"/>
            <w:b/>
            <w:color w:val="auto"/>
          </w:rPr>
          <w:t>www.um.szczuczyn.pl</w:t>
        </w:r>
      </w:hyperlink>
      <w:r w:rsidRPr="006D464D">
        <w:rPr>
          <w:rFonts w:ascii="Arial" w:hAnsi="Arial" w:cs="Arial"/>
          <w:b/>
        </w:rPr>
        <w:t xml:space="preserve"> (zakładka przetargi)</w:t>
      </w:r>
    </w:p>
    <w:p w:rsidR="00342FBA" w:rsidRPr="006D464D" w:rsidRDefault="00342FBA" w:rsidP="009574AD">
      <w:pPr>
        <w:autoSpaceDE w:val="0"/>
        <w:autoSpaceDN w:val="0"/>
        <w:adjustRightInd w:val="0"/>
        <w:spacing w:after="0" w:line="240" w:lineRule="auto"/>
        <w:jc w:val="both"/>
        <w:rPr>
          <w:rFonts w:ascii="Arial" w:hAnsi="Arial" w:cs="Arial"/>
          <w:b/>
        </w:rPr>
      </w:pPr>
      <w:r w:rsidRPr="006D464D">
        <w:rPr>
          <w:rFonts w:ascii="Arial" w:hAnsi="Arial" w:cs="Arial"/>
          <w:b/>
        </w:rPr>
        <w:t>Godziny urzędowania: pn – pt 7.30 -15.30</w:t>
      </w:r>
    </w:p>
    <w:p w:rsidR="00342FBA" w:rsidRPr="006D464D" w:rsidRDefault="00342FBA" w:rsidP="009574AD">
      <w:pPr>
        <w:autoSpaceDE w:val="0"/>
        <w:autoSpaceDN w:val="0"/>
        <w:adjustRightInd w:val="0"/>
        <w:spacing w:after="0" w:line="240" w:lineRule="auto"/>
        <w:jc w:val="both"/>
        <w:rPr>
          <w:rFonts w:ascii="Arial" w:hAnsi="Arial" w:cs="Arial"/>
          <w:b/>
        </w:rPr>
      </w:pPr>
      <w:r w:rsidRPr="006D464D">
        <w:rPr>
          <w:rFonts w:ascii="Arial" w:hAnsi="Arial" w:cs="Arial"/>
          <w:b/>
        </w:rPr>
        <w:tab/>
      </w:r>
      <w:r w:rsidRPr="006D464D">
        <w:rPr>
          <w:rFonts w:ascii="Arial" w:hAnsi="Arial" w:cs="Arial"/>
          <w:b/>
        </w:rPr>
        <w:tab/>
      </w:r>
      <w:r w:rsidRPr="006D464D">
        <w:rPr>
          <w:rFonts w:ascii="Arial" w:hAnsi="Arial" w:cs="Arial"/>
          <w:b/>
        </w:rPr>
        <w:tab/>
        <w:t xml:space="preserve"> </w:t>
      </w:r>
      <w:r>
        <w:rPr>
          <w:rFonts w:ascii="Arial" w:hAnsi="Arial" w:cs="Arial"/>
          <w:b/>
        </w:rPr>
        <w:t xml:space="preserve">    </w:t>
      </w:r>
      <w:r w:rsidRPr="006D464D">
        <w:rPr>
          <w:rFonts w:ascii="Arial" w:hAnsi="Arial" w:cs="Arial"/>
          <w:b/>
        </w:rPr>
        <w:t>środa - 9.00 – 17.00</w:t>
      </w:r>
    </w:p>
    <w:p w:rsidR="00342FBA" w:rsidRDefault="00342FBA" w:rsidP="00F63E27">
      <w:pPr>
        <w:autoSpaceDE w:val="0"/>
        <w:autoSpaceDN w:val="0"/>
        <w:adjustRightInd w:val="0"/>
        <w:spacing w:after="0" w:line="240" w:lineRule="auto"/>
        <w:jc w:val="center"/>
        <w:rPr>
          <w:rFonts w:ascii="Arial" w:hAnsi="Arial" w:cs="Arial"/>
          <w:b/>
          <w:bCs/>
        </w:rPr>
      </w:pPr>
    </w:p>
    <w:p w:rsidR="00342FBA" w:rsidRPr="001A0C5F" w:rsidRDefault="00342FBA" w:rsidP="00F63E27">
      <w:pPr>
        <w:autoSpaceDE w:val="0"/>
        <w:autoSpaceDN w:val="0"/>
        <w:adjustRightInd w:val="0"/>
        <w:spacing w:after="0" w:line="240" w:lineRule="auto"/>
        <w:jc w:val="center"/>
        <w:rPr>
          <w:rFonts w:ascii="Arial" w:hAnsi="Arial" w:cs="Arial"/>
          <w:b/>
          <w:bCs/>
        </w:rPr>
      </w:pPr>
      <w:r w:rsidRPr="001A0C5F">
        <w:rPr>
          <w:rFonts w:ascii="Arial" w:hAnsi="Arial" w:cs="Arial"/>
          <w:b/>
          <w:bCs/>
        </w:rPr>
        <w:t>Rozdział II</w:t>
      </w:r>
    </w:p>
    <w:p w:rsidR="00342FBA" w:rsidRPr="001A0C5F" w:rsidRDefault="00342FBA" w:rsidP="00F63E27">
      <w:pPr>
        <w:autoSpaceDE w:val="0"/>
        <w:autoSpaceDN w:val="0"/>
        <w:adjustRightInd w:val="0"/>
        <w:spacing w:after="0" w:line="240" w:lineRule="auto"/>
        <w:jc w:val="center"/>
        <w:rPr>
          <w:rFonts w:ascii="Arial" w:hAnsi="Arial" w:cs="Arial"/>
          <w:b/>
          <w:bCs/>
        </w:rPr>
      </w:pPr>
      <w:r w:rsidRPr="001A0C5F">
        <w:rPr>
          <w:rFonts w:ascii="Arial" w:hAnsi="Arial" w:cs="Arial"/>
          <w:b/>
          <w:bCs/>
        </w:rPr>
        <w:t>TRYB UDZIELENIA ZAMÓWIENIA</w:t>
      </w:r>
    </w:p>
    <w:p w:rsidR="00342FBA" w:rsidRDefault="00342FBA" w:rsidP="009574AD">
      <w:pPr>
        <w:autoSpaceDE w:val="0"/>
        <w:autoSpaceDN w:val="0"/>
        <w:adjustRightInd w:val="0"/>
        <w:spacing w:after="0" w:line="240" w:lineRule="auto"/>
        <w:jc w:val="both"/>
        <w:rPr>
          <w:rFonts w:ascii="Arial" w:hAnsi="Arial" w:cs="Arial"/>
        </w:rPr>
      </w:pPr>
    </w:p>
    <w:p w:rsidR="00342FBA" w:rsidRPr="001A0C5F" w:rsidRDefault="00342FBA" w:rsidP="009574AD">
      <w:pPr>
        <w:autoSpaceDE w:val="0"/>
        <w:autoSpaceDN w:val="0"/>
        <w:adjustRightInd w:val="0"/>
        <w:spacing w:after="0" w:line="240" w:lineRule="auto"/>
        <w:jc w:val="both"/>
        <w:rPr>
          <w:rFonts w:ascii="Arial" w:hAnsi="Arial" w:cs="Arial"/>
        </w:rPr>
      </w:pPr>
      <w:r w:rsidRPr="001A0C5F">
        <w:rPr>
          <w:rFonts w:ascii="Arial" w:hAnsi="Arial" w:cs="Arial"/>
        </w:rPr>
        <w:t>Niniejsze postępowanie o udzielenie zamówienia publicznego prowadzone jest w trybie przetargu nieograniczonego w procedurze dla zamówień o wartości nie przekraczającej kwoty określone w przepisach wydanych na podstawie art. 11 ust. 8 uPzp.</w:t>
      </w:r>
    </w:p>
    <w:p w:rsidR="00342FBA" w:rsidRPr="001A0C5F" w:rsidRDefault="00342FBA" w:rsidP="009574AD">
      <w:pPr>
        <w:autoSpaceDE w:val="0"/>
        <w:autoSpaceDN w:val="0"/>
        <w:adjustRightInd w:val="0"/>
        <w:spacing w:after="0" w:line="240" w:lineRule="auto"/>
        <w:jc w:val="both"/>
        <w:rPr>
          <w:rFonts w:ascii="Arial" w:hAnsi="Arial" w:cs="Arial"/>
          <w:b/>
          <w:bCs/>
        </w:rPr>
      </w:pPr>
    </w:p>
    <w:p w:rsidR="00342FBA" w:rsidRPr="001A0C5F" w:rsidRDefault="00342FBA" w:rsidP="00F63E27">
      <w:pPr>
        <w:autoSpaceDE w:val="0"/>
        <w:autoSpaceDN w:val="0"/>
        <w:adjustRightInd w:val="0"/>
        <w:spacing w:after="0" w:line="240" w:lineRule="auto"/>
        <w:jc w:val="center"/>
        <w:rPr>
          <w:rFonts w:ascii="Arial" w:hAnsi="Arial" w:cs="Arial"/>
          <w:b/>
          <w:bCs/>
        </w:rPr>
      </w:pPr>
      <w:r w:rsidRPr="001A0C5F">
        <w:rPr>
          <w:rFonts w:ascii="Arial" w:hAnsi="Arial" w:cs="Arial"/>
          <w:b/>
          <w:bCs/>
        </w:rPr>
        <w:t>Rozdział III</w:t>
      </w:r>
    </w:p>
    <w:p w:rsidR="00342FBA" w:rsidRPr="001A0C5F" w:rsidRDefault="00342FBA" w:rsidP="00F63E27">
      <w:pPr>
        <w:autoSpaceDE w:val="0"/>
        <w:autoSpaceDN w:val="0"/>
        <w:adjustRightInd w:val="0"/>
        <w:spacing w:after="0" w:line="240" w:lineRule="auto"/>
        <w:jc w:val="center"/>
        <w:rPr>
          <w:rFonts w:ascii="Arial" w:hAnsi="Arial" w:cs="Arial"/>
          <w:b/>
          <w:bCs/>
        </w:rPr>
      </w:pPr>
      <w:r w:rsidRPr="001A0C5F">
        <w:rPr>
          <w:rFonts w:ascii="Arial" w:hAnsi="Arial" w:cs="Arial"/>
          <w:b/>
          <w:bCs/>
        </w:rPr>
        <w:t>OPIS PRZEDMIOTU ZAMÓWIENIA</w:t>
      </w:r>
    </w:p>
    <w:p w:rsidR="00342FBA" w:rsidRDefault="00342FBA" w:rsidP="00EE16D9">
      <w:pPr>
        <w:autoSpaceDE w:val="0"/>
        <w:autoSpaceDN w:val="0"/>
        <w:adjustRightInd w:val="0"/>
        <w:spacing w:after="0" w:line="240" w:lineRule="auto"/>
        <w:jc w:val="both"/>
        <w:rPr>
          <w:rFonts w:ascii="Arial" w:hAnsi="Arial" w:cs="Arial"/>
          <w:b/>
          <w:bCs/>
          <w:sz w:val="20"/>
          <w:szCs w:val="20"/>
        </w:rPr>
      </w:pPr>
    </w:p>
    <w:p w:rsidR="00342FBA" w:rsidRPr="00DD1B37" w:rsidRDefault="00342FBA" w:rsidP="00EE16D9">
      <w:pPr>
        <w:autoSpaceDE w:val="0"/>
        <w:autoSpaceDN w:val="0"/>
        <w:adjustRightInd w:val="0"/>
        <w:spacing w:after="0" w:line="240" w:lineRule="auto"/>
        <w:jc w:val="both"/>
        <w:rPr>
          <w:rFonts w:ascii="Arial" w:hAnsi="Arial" w:cs="Arial"/>
          <w:b/>
          <w:bCs/>
        </w:rPr>
      </w:pPr>
      <w:r w:rsidRPr="00DD1B37">
        <w:rPr>
          <w:rFonts w:ascii="Arial" w:hAnsi="Arial" w:cs="Arial"/>
          <w:b/>
          <w:bCs/>
        </w:rPr>
        <w:t>Przebudowa i rozbudowa budynku na potrzeby Biblioteki Miejskiej w Szczuczynie oraz przedszkola wraz z infrastrukturą towarzyszącą na dz. nr 870</w:t>
      </w:r>
      <w:r>
        <w:rPr>
          <w:rFonts w:ascii="Arial" w:hAnsi="Arial" w:cs="Arial"/>
          <w:b/>
          <w:bCs/>
        </w:rPr>
        <w:t>,</w:t>
      </w:r>
      <w:r w:rsidRPr="00DD1B37">
        <w:rPr>
          <w:rFonts w:ascii="Arial" w:hAnsi="Arial" w:cs="Arial"/>
          <w:b/>
          <w:bCs/>
        </w:rPr>
        <w:t xml:space="preserve"> 871 przy ul. Łomżyńskiej 11 w Szczuczynie</w:t>
      </w:r>
    </w:p>
    <w:p w:rsidR="00342FBA" w:rsidRDefault="00342FBA" w:rsidP="009574AD">
      <w:pPr>
        <w:autoSpaceDE w:val="0"/>
        <w:autoSpaceDN w:val="0"/>
        <w:adjustRightInd w:val="0"/>
        <w:spacing w:after="0" w:line="240" w:lineRule="auto"/>
        <w:jc w:val="both"/>
        <w:rPr>
          <w:rFonts w:ascii="Arial" w:hAnsi="Arial" w:cs="Arial"/>
          <w:b/>
          <w:bCs/>
        </w:rPr>
      </w:pPr>
    </w:p>
    <w:p w:rsidR="00342FBA" w:rsidRPr="001A0C5F" w:rsidRDefault="00342FBA" w:rsidP="009574AD">
      <w:pPr>
        <w:autoSpaceDE w:val="0"/>
        <w:autoSpaceDN w:val="0"/>
        <w:adjustRightInd w:val="0"/>
        <w:spacing w:after="0" w:line="240" w:lineRule="auto"/>
        <w:jc w:val="both"/>
        <w:rPr>
          <w:rFonts w:ascii="Arial" w:hAnsi="Arial" w:cs="Arial"/>
        </w:rPr>
      </w:pPr>
      <w:r w:rsidRPr="001A0C5F">
        <w:rPr>
          <w:rFonts w:ascii="Arial" w:hAnsi="Arial" w:cs="Arial"/>
        </w:rPr>
        <w:t>Oznaczenie przedmiotu zamówienia według klasyfikacji Wspólnego Słownika Zamówień (CPV):</w:t>
      </w:r>
    </w:p>
    <w:p w:rsidR="00342FBA" w:rsidRPr="00B57FFA" w:rsidRDefault="00342FBA" w:rsidP="00DD1B37">
      <w:pPr>
        <w:spacing w:after="0" w:line="240" w:lineRule="auto"/>
        <w:jc w:val="both"/>
        <w:rPr>
          <w:rFonts w:ascii="Arial" w:hAnsi="Arial" w:cs="Arial"/>
        </w:rPr>
      </w:pPr>
      <w:r w:rsidRPr="00B57FFA">
        <w:rPr>
          <w:rFonts w:ascii="Arial" w:hAnsi="Arial" w:cs="Arial"/>
        </w:rPr>
        <w:t>CPV – 45000000-7 - Roboty budowlane</w:t>
      </w:r>
    </w:p>
    <w:p w:rsidR="00342FBA" w:rsidRPr="00B57FFA" w:rsidRDefault="00342FBA" w:rsidP="00DD1B37">
      <w:pPr>
        <w:spacing w:after="0" w:line="240" w:lineRule="auto"/>
        <w:jc w:val="both"/>
        <w:rPr>
          <w:rFonts w:ascii="Arial" w:hAnsi="Arial" w:cs="Arial"/>
        </w:rPr>
      </w:pPr>
      <w:r w:rsidRPr="00B57FFA">
        <w:rPr>
          <w:rFonts w:ascii="Arial" w:hAnsi="Arial" w:cs="Arial"/>
        </w:rPr>
        <w:t>CPV – 45453000-7 - Roboty remontowe i renowacyjne</w:t>
      </w:r>
    </w:p>
    <w:p w:rsidR="00342FBA" w:rsidRPr="00B57FFA" w:rsidRDefault="00342FBA" w:rsidP="00DD1B37">
      <w:pPr>
        <w:spacing w:after="0" w:line="240" w:lineRule="auto"/>
        <w:jc w:val="both"/>
        <w:rPr>
          <w:rFonts w:ascii="Arial" w:hAnsi="Arial" w:cs="Arial"/>
        </w:rPr>
      </w:pPr>
      <w:r w:rsidRPr="00B57FFA">
        <w:rPr>
          <w:rFonts w:ascii="Arial" w:hAnsi="Arial" w:cs="Arial"/>
        </w:rPr>
        <w:t>CPV – 45400000-1 – Roboty wykończeniowe w zakresie obiektów budowlanych</w:t>
      </w:r>
    </w:p>
    <w:p w:rsidR="00342FBA" w:rsidRPr="00B57FFA" w:rsidRDefault="00342FBA" w:rsidP="00DD1B37">
      <w:pPr>
        <w:spacing w:after="0" w:line="240" w:lineRule="auto"/>
        <w:jc w:val="both"/>
        <w:rPr>
          <w:rFonts w:ascii="Arial" w:hAnsi="Arial" w:cs="Arial"/>
        </w:rPr>
      </w:pPr>
      <w:r w:rsidRPr="00B57FFA">
        <w:rPr>
          <w:rFonts w:ascii="Arial" w:hAnsi="Arial" w:cs="Arial"/>
        </w:rPr>
        <w:t xml:space="preserve">CPV – 45420000-7 - Roboty w zakresie  stolarki budowlanej </w:t>
      </w:r>
    </w:p>
    <w:p w:rsidR="00342FBA" w:rsidRPr="00B57FFA" w:rsidRDefault="00342FBA" w:rsidP="00DD1B37">
      <w:pPr>
        <w:spacing w:after="0" w:line="240" w:lineRule="auto"/>
        <w:jc w:val="both"/>
        <w:rPr>
          <w:rFonts w:ascii="Arial" w:hAnsi="Arial" w:cs="Arial"/>
        </w:rPr>
      </w:pPr>
      <w:r>
        <w:rPr>
          <w:rFonts w:ascii="Arial" w:hAnsi="Arial" w:cs="Arial"/>
        </w:rPr>
        <w:t>CPV – 45310000-3</w:t>
      </w:r>
      <w:r w:rsidRPr="00B57FFA">
        <w:rPr>
          <w:rFonts w:ascii="Arial" w:hAnsi="Arial" w:cs="Arial"/>
        </w:rPr>
        <w:t xml:space="preserve"> - Roboty instalacyjne elektryczne </w:t>
      </w:r>
    </w:p>
    <w:p w:rsidR="00342FBA" w:rsidRPr="00B57FFA" w:rsidRDefault="00342FBA" w:rsidP="00DD1B37">
      <w:pPr>
        <w:spacing w:after="0" w:line="240" w:lineRule="auto"/>
        <w:jc w:val="both"/>
        <w:rPr>
          <w:rFonts w:ascii="Arial" w:hAnsi="Arial" w:cs="Arial"/>
        </w:rPr>
      </w:pPr>
      <w:r w:rsidRPr="00B57FFA">
        <w:rPr>
          <w:rFonts w:ascii="Arial" w:hAnsi="Arial" w:cs="Arial"/>
        </w:rPr>
        <w:t>CPV – 45300000-0 – Roboty instalacyjne w budynkach</w:t>
      </w:r>
    </w:p>
    <w:p w:rsidR="00342FBA" w:rsidRPr="00B57FFA" w:rsidRDefault="00342FBA" w:rsidP="00DD1B37">
      <w:pPr>
        <w:spacing w:after="0" w:line="240" w:lineRule="auto"/>
        <w:jc w:val="both"/>
        <w:rPr>
          <w:rFonts w:ascii="Arial" w:hAnsi="Arial" w:cs="Arial"/>
        </w:rPr>
      </w:pPr>
      <w:r w:rsidRPr="00B57FFA">
        <w:rPr>
          <w:rFonts w:ascii="Arial" w:hAnsi="Arial" w:cs="Arial"/>
        </w:rPr>
        <w:t>CPV – 45331100-7 - Instalowanie centralnego ogrzewania</w:t>
      </w:r>
    </w:p>
    <w:p w:rsidR="00342FBA" w:rsidRPr="00B57FFA" w:rsidRDefault="00342FBA" w:rsidP="00DD1B37">
      <w:pPr>
        <w:spacing w:after="0" w:line="240" w:lineRule="auto"/>
        <w:jc w:val="both"/>
        <w:rPr>
          <w:rFonts w:ascii="Arial" w:hAnsi="Arial" w:cs="Arial"/>
        </w:rPr>
      </w:pPr>
      <w:r w:rsidRPr="00B57FFA">
        <w:rPr>
          <w:rFonts w:ascii="Arial" w:hAnsi="Arial" w:cs="Arial"/>
        </w:rPr>
        <w:t>CPV – 45331210-1 – Instalowanie wentylacji</w:t>
      </w:r>
    </w:p>
    <w:p w:rsidR="00342FBA" w:rsidRPr="00B57FFA" w:rsidRDefault="00342FBA" w:rsidP="00DD1B37">
      <w:pPr>
        <w:spacing w:after="0" w:line="240" w:lineRule="auto"/>
        <w:jc w:val="both"/>
        <w:rPr>
          <w:rFonts w:ascii="Arial" w:hAnsi="Arial" w:cs="Arial"/>
        </w:rPr>
      </w:pPr>
      <w:r w:rsidRPr="00B57FFA">
        <w:rPr>
          <w:rFonts w:ascii="Arial" w:hAnsi="Arial" w:cs="Arial"/>
        </w:rPr>
        <w:t xml:space="preserve">CPV – 45321000-3 – Izolacja cieplna </w:t>
      </w:r>
    </w:p>
    <w:p w:rsidR="00342FBA" w:rsidRPr="00B57FFA" w:rsidRDefault="00342FBA" w:rsidP="00DD1B37">
      <w:pPr>
        <w:spacing w:after="0" w:line="240" w:lineRule="auto"/>
        <w:jc w:val="both"/>
        <w:rPr>
          <w:rFonts w:ascii="Arial" w:hAnsi="Arial" w:cs="Arial"/>
        </w:rPr>
      </w:pPr>
      <w:r w:rsidRPr="00B57FFA">
        <w:rPr>
          <w:rFonts w:ascii="Arial" w:hAnsi="Arial" w:cs="Arial"/>
        </w:rPr>
        <w:t xml:space="preserve">CPV – 45332400-7 – Roboty instalacyjne w zakresie </w:t>
      </w:r>
      <w:r>
        <w:rPr>
          <w:rFonts w:ascii="Arial" w:hAnsi="Arial" w:cs="Arial"/>
        </w:rPr>
        <w:t>urządzeń sanitarnych</w:t>
      </w:r>
    </w:p>
    <w:p w:rsidR="00342FBA" w:rsidRPr="00B57FFA" w:rsidRDefault="00342FBA" w:rsidP="00DD1B37">
      <w:pPr>
        <w:spacing w:after="0" w:line="240" w:lineRule="auto"/>
        <w:jc w:val="both"/>
        <w:rPr>
          <w:rFonts w:ascii="Arial" w:hAnsi="Arial" w:cs="Arial"/>
        </w:rPr>
      </w:pPr>
      <w:r w:rsidRPr="00B57FFA">
        <w:rPr>
          <w:rFonts w:ascii="Arial" w:hAnsi="Arial" w:cs="Arial"/>
        </w:rPr>
        <w:t xml:space="preserve">CPV – 45111100-9 – Roboty w zakresie burzenia </w:t>
      </w:r>
    </w:p>
    <w:p w:rsidR="00342FBA" w:rsidRPr="00B57FFA" w:rsidRDefault="00342FBA" w:rsidP="00DD1B37">
      <w:pPr>
        <w:spacing w:after="0" w:line="240" w:lineRule="auto"/>
        <w:jc w:val="both"/>
        <w:rPr>
          <w:rFonts w:ascii="Arial" w:hAnsi="Arial" w:cs="Arial"/>
        </w:rPr>
      </w:pPr>
      <w:r w:rsidRPr="00B57FFA">
        <w:rPr>
          <w:rFonts w:ascii="Arial" w:hAnsi="Arial" w:cs="Arial"/>
        </w:rPr>
        <w:t xml:space="preserve">CPV – 45320000-6 – Roboty izolacyjne </w:t>
      </w:r>
    </w:p>
    <w:p w:rsidR="00342FBA" w:rsidRPr="00B57FFA" w:rsidRDefault="00342FBA" w:rsidP="00DD1B37">
      <w:pPr>
        <w:spacing w:after="0" w:line="240" w:lineRule="auto"/>
        <w:jc w:val="both"/>
        <w:rPr>
          <w:rFonts w:ascii="Arial" w:hAnsi="Arial" w:cs="Arial"/>
        </w:rPr>
      </w:pPr>
      <w:r w:rsidRPr="00B57FFA">
        <w:rPr>
          <w:rFonts w:ascii="Arial" w:hAnsi="Arial" w:cs="Arial"/>
        </w:rPr>
        <w:t>CPV – 45110000-1 – Roboty w zakresie burzenia i rozbiórki obiektów budowlanych , roboty ziemne</w:t>
      </w:r>
    </w:p>
    <w:p w:rsidR="00342FBA" w:rsidRPr="00B57FFA" w:rsidRDefault="00342FBA" w:rsidP="00DD1B37">
      <w:pPr>
        <w:autoSpaceDE w:val="0"/>
        <w:spacing w:after="0" w:line="240" w:lineRule="auto"/>
        <w:jc w:val="both"/>
        <w:rPr>
          <w:rFonts w:ascii="Arial" w:hAnsi="Arial" w:cs="Arial"/>
        </w:rPr>
      </w:pPr>
      <w:r w:rsidRPr="00B57FFA">
        <w:rPr>
          <w:rFonts w:ascii="Arial" w:hAnsi="Arial" w:cs="Arial"/>
        </w:rPr>
        <w:t xml:space="preserve">CPV – </w:t>
      </w:r>
      <w:r>
        <w:rPr>
          <w:rFonts w:ascii="Arial" w:hAnsi="Arial" w:cs="Arial"/>
        </w:rPr>
        <w:t>45421000-4 Roboty w zakresie stolarki budowlanej</w:t>
      </w:r>
    </w:p>
    <w:p w:rsidR="00342FBA" w:rsidRDefault="00342FBA" w:rsidP="00DD1B37">
      <w:pPr>
        <w:autoSpaceDE w:val="0"/>
        <w:spacing w:after="0" w:line="240" w:lineRule="auto"/>
        <w:jc w:val="both"/>
        <w:rPr>
          <w:rFonts w:ascii="Arial" w:hAnsi="Arial" w:cs="Arial"/>
        </w:rPr>
      </w:pPr>
      <w:r w:rsidRPr="00B57FFA">
        <w:rPr>
          <w:rFonts w:ascii="Arial" w:hAnsi="Arial" w:cs="Arial"/>
        </w:rPr>
        <w:t xml:space="preserve">CPV -  </w:t>
      </w:r>
      <w:r>
        <w:rPr>
          <w:rFonts w:ascii="Arial" w:hAnsi="Arial" w:cs="Arial"/>
        </w:rPr>
        <w:t>45430000-0 Pokrycie podłóg i ścian</w:t>
      </w:r>
    </w:p>
    <w:p w:rsidR="00342FBA" w:rsidRPr="00B57FFA" w:rsidRDefault="00342FBA" w:rsidP="00DD1B37">
      <w:pPr>
        <w:autoSpaceDE w:val="0"/>
        <w:spacing w:after="0" w:line="240" w:lineRule="auto"/>
        <w:jc w:val="both"/>
        <w:rPr>
          <w:rFonts w:ascii="Arial" w:hAnsi="Arial" w:cs="Arial"/>
        </w:rPr>
      </w:pPr>
      <w:r>
        <w:rPr>
          <w:rFonts w:ascii="Arial" w:hAnsi="Arial" w:cs="Arial"/>
        </w:rPr>
        <w:t>CPV -  45410000-4 - Tynkowanie</w:t>
      </w:r>
    </w:p>
    <w:p w:rsidR="00342FBA" w:rsidRDefault="00342FBA" w:rsidP="00DD1B37">
      <w:pPr>
        <w:autoSpaceDE w:val="0"/>
        <w:spacing w:after="0" w:line="240" w:lineRule="auto"/>
        <w:jc w:val="both"/>
        <w:rPr>
          <w:rFonts w:ascii="Arial" w:hAnsi="Arial" w:cs="Arial"/>
        </w:rPr>
      </w:pPr>
      <w:r w:rsidRPr="00B57FFA">
        <w:rPr>
          <w:rFonts w:ascii="Arial" w:hAnsi="Arial" w:cs="Arial"/>
        </w:rPr>
        <w:t xml:space="preserve">CPV -  45330000-9 </w:t>
      </w:r>
      <w:r>
        <w:rPr>
          <w:rFonts w:ascii="Arial" w:hAnsi="Arial" w:cs="Arial"/>
        </w:rPr>
        <w:t>–</w:t>
      </w:r>
      <w:r w:rsidRPr="00B57FFA">
        <w:rPr>
          <w:rFonts w:ascii="Arial" w:hAnsi="Arial" w:cs="Arial"/>
        </w:rPr>
        <w:t xml:space="preserve"> </w:t>
      </w:r>
      <w:r>
        <w:rPr>
          <w:rFonts w:ascii="Arial" w:hAnsi="Arial" w:cs="Arial"/>
        </w:rPr>
        <w:t>Roboty instalacyjne wod. –kan. I sanitarne</w:t>
      </w:r>
    </w:p>
    <w:p w:rsidR="00342FBA" w:rsidRDefault="00342FBA" w:rsidP="00DD1B37">
      <w:pPr>
        <w:autoSpaceDE w:val="0"/>
        <w:spacing w:after="0" w:line="240" w:lineRule="auto"/>
        <w:jc w:val="both"/>
        <w:rPr>
          <w:rFonts w:ascii="Arial" w:hAnsi="Arial" w:cs="Arial"/>
          <w:shd w:val="clear" w:color="auto" w:fill="FFFFFF"/>
        </w:rPr>
      </w:pPr>
      <w:r w:rsidRPr="00E97C74">
        <w:rPr>
          <w:rFonts w:ascii="Arial" w:hAnsi="Arial" w:cs="Arial"/>
        </w:rPr>
        <w:t xml:space="preserve">CPV – </w:t>
      </w:r>
      <w:r w:rsidRPr="00E97C74">
        <w:rPr>
          <w:rStyle w:val="apple-converted-space"/>
          <w:rFonts w:ascii="Arial" w:hAnsi="Arial" w:cs="Arial"/>
          <w:shd w:val="clear" w:color="auto" w:fill="FFFFFF"/>
        </w:rPr>
        <w:t> </w:t>
      </w:r>
      <w:r w:rsidRPr="00E97C74">
        <w:rPr>
          <w:rFonts w:ascii="Arial" w:hAnsi="Arial" w:cs="Arial"/>
          <w:shd w:val="clear" w:color="auto" w:fill="FFFFFF"/>
        </w:rPr>
        <w:t xml:space="preserve">45313100-5 </w:t>
      </w:r>
      <w:r>
        <w:rPr>
          <w:rFonts w:ascii="Arial" w:hAnsi="Arial" w:cs="Arial"/>
          <w:shd w:val="clear" w:color="auto" w:fill="FFFFFF"/>
        </w:rPr>
        <w:t>I</w:t>
      </w:r>
      <w:r w:rsidRPr="00E97C74">
        <w:rPr>
          <w:rFonts w:ascii="Arial" w:hAnsi="Arial" w:cs="Arial"/>
          <w:shd w:val="clear" w:color="auto" w:fill="FFFFFF"/>
        </w:rPr>
        <w:t>nstalowanie wind</w:t>
      </w:r>
    </w:p>
    <w:p w:rsidR="00342FBA" w:rsidRDefault="00342FBA" w:rsidP="00934919">
      <w:pPr>
        <w:autoSpaceDE w:val="0"/>
        <w:spacing w:after="0" w:line="240" w:lineRule="auto"/>
        <w:jc w:val="both"/>
        <w:rPr>
          <w:rStyle w:val="Strong"/>
          <w:rFonts w:ascii="Arial" w:hAnsi="Arial" w:cs="Arial"/>
          <w:b w:val="0"/>
          <w:bdr w:val="none" w:sz="0" w:space="0" w:color="auto" w:frame="1"/>
          <w:shd w:val="clear" w:color="auto" w:fill="FFFFFF"/>
        </w:rPr>
      </w:pPr>
      <w:r w:rsidRPr="00E97C74">
        <w:rPr>
          <w:rFonts w:ascii="Arial" w:hAnsi="Arial" w:cs="Arial"/>
        </w:rPr>
        <w:t>CPV –</w:t>
      </w:r>
      <w:r w:rsidRPr="00E97C74">
        <w:rPr>
          <w:rFonts w:ascii="Arial" w:hAnsi="Arial" w:cs="Arial"/>
          <w:b/>
        </w:rPr>
        <w:t xml:space="preserve"> </w:t>
      </w:r>
      <w:r w:rsidRPr="00E97C74">
        <w:rPr>
          <w:rStyle w:val="Strong"/>
          <w:rFonts w:ascii="Arial" w:hAnsi="Arial" w:cs="Arial"/>
          <w:b w:val="0"/>
          <w:bdr w:val="none" w:sz="0" w:space="0" w:color="auto" w:frame="1"/>
        </w:rPr>
        <w:t>45111291-4</w:t>
      </w:r>
      <w:r w:rsidRPr="00E97C74">
        <w:rPr>
          <w:rFonts w:ascii="Arial" w:hAnsi="Arial" w:cs="Arial"/>
          <w:b/>
          <w:bdr w:val="none" w:sz="0" w:space="0" w:color="auto" w:frame="1"/>
          <w:shd w:val="clear" w:color="auto" w:fill="FFFFFF"/>
        </w:rPr>
        <w:t xml:space="preserve"> </w:t>
      </w:r>
      <w:r w:rsidRPr="00E97C74">
        <w:rPr>
          <w:rStyle w:val="Strong"/>
          <w:rFonts w:ascii="Arial" w:hAnsi="Arial" w:cs="Arial"/>
          <w:b w:val="0"/>
          <w:bdr w:val="none" w:sz="0" w:space="0" w:color="auto" w:frame="1"/>
          <w:shd w:val="clear" w:color="auto" w:fill="FFFFFF"/>
        </w:rPr>
        <w:t>Roboty w zakresie zagospodarowania terenu</w:t>
      </w:r>
    </w:p>
    <w:p w:rsidR="00342FBA" w:rsidRDefault="00342FBA" w:rsidP="00934919">
      <w:pPr>
        <w:autoSpaceDE w:val="0"/>
        <w:spacing w:after="0" w:line="240" w:lineRule="auto"/>
        <w:rPr>
          <w:rFonts w:ascii="Arial" w:eastAsia="TimesNewRoman" w:hAnsi="Arial" w:cs="Arial"/>
          <w:bCs/>
        </w:rPr>
      </w:pPr>
      <w:r w:rsidRPr="00E97C74">
        <w:rPr>
          <w:rFonts w:ascii="Arial" w:hAnsi="Arial" w:cs="Arial"/>
        </w:rPr>
        <w:t>CPV –</w:t>
      </w:r>
      <w:r w:rsidRPr="00E97C74">
        <w:rPr>
          <w:rFonts w:ascii="Arial" w:hAnsi="Arial" w:cs="Arial"/>
          <w:b/>
        </w:rPr>
        <w:t xml:space="preserve"> </w:t>
      </w:r>
      <w:r w:rsidRPr="0095647B">
        <w:rPr>
          <w:rFonts w:ascii="Arial" w:eastAsia="TimesNewRoman" w:hAnsi="Arial" w:cs="Arial"/>
          <w:bCs/>
        </w:rPr>
        <w:t>35120000-1 - Systemy i urządzenia nadzoru i bezpieczeństwa</w:t>
      </w:r>
    </w:p>
    <w:p w:rsidR="00342FBA" w:rsidRDefault="00342FBA" w:rsidP="00934919">
      <w:pPr>
        <w:autoSpaceDE w:val="0"/>
        <w:spacing w:after="0" w:line="240" w:lineRule="auto"/>
        <w:rPr>
          <w:rFonts w:ascii="Arial" w:eastAsia="TimesNewRoman" w:hAnsi="Arial" w:cs="Arial"/>
          <w:bCs/>
        </w:rPr>
      </w:pPr>
      <w:r w:rsidRPr="00E97C74">
        <w:rPr>
          <w:rFonts w:ascii="Arial" w:hAnsi="Arial" w:cs="Arial"/>
        </w:rPr>
        <w:t>CPV –</w:t>
      </w:r>
      <w:r w:rsidRPr="00E97C74">
        <w:rPr>
          <w:rFonts w:ascii="Arial" w:hAnsi="Arial" w:cs="Arial"/>
          <w:b/>
        </w:rPr>
        <w:t xml:space="preserve"> </w:t>
      </w:r>
      <w:r w:rsidRPr="0095647B">
        <w:rPr>
          <w:rFonts w:ascii="Arial" w:eastAsia="TimesNewRoman" w:hAnsi="Arial" w:cs="Arial"/>
          <w:bCs/>
        </w:rPr>
        <w:t xml:space="preserve">32420000-3 – </w:t>
      </w:r>
      <w:r>
        <w:rPr>
          <w:rFonts w:ascii="Arial" w:eastAsia="TimesNewRoman" w:hAnsi="Arial" w:cs="Arial"/>
          <w:bCs/>
        </w:rPr>
        <w:t>Urządzenia sieciowe</w:t>
      </w:r>
    </w:p>
    <w:p w:rsidR="00342FBA" w:rsidRPr="0095647B" w:rsidRDefault="00342FBA" w:rsidP="00934919">
      <w:pPr>
        <w:autoSpaceDE w:val="0"/>
        <w:spacing w:after="0" w:line="240" w:lineRule="auto"/>
        <w:rPr>
          <w:rFonts w:ascii="Arial" w:eastAsia="TimesNewRoman" w:hAnsi="Arial" w:cs="Arial"/>
          <w:bCs/>
        </w:rPr>
      </w:pPr>
      <w:r w:rsidRPr="00E97C74">
        <w:rPr>
          <w:rFonts w:ascii="Arial" w:hAnsi="Arial" w:cs="Arial"/>
        </w:rPr>
        <w:t>CPV –</w:t>
      </w:r>
      <w:r w:rsidRPr="00E97C74">
        <w:rPr>
          <w:rFonts w:ascii="Arial" w:hAnsi="Arial" w:cs="Arial"/>
          <w:b/>
        </w:rPr>
        <w:t xml:space="preserve"> </w:t>
      </w:r>
      <w:r w:rsidRPr="0095647B">
        <w:rPr>
          <w:rFonts w:ascii="Arial" w:eastAsia="TimesNewRoman" w:hAnsi="Arial" w:cs="Arial"/>
          <w:bCs/>
        </w:rPr>
        <w:t>51314000-6 - Usługi instalowania urządzeń wideo</w:t>
      </w:r>
    </w:p>
    <w:p w:rsidR="00342FBA" w:rsidRPr="0095647B" w:rsidRDefault="00342FBA" w:rsidP="00934919">
      <w:pPr>
        <w:autoSpaceDE w:val="0"/>
        <w:spacing w:after="0" w:line="240" w:lineRule="auto"/>
        <w:rPr>
          <w:rFonts w:ascii="Arial" w:hAnsi="Arial" w:cs="Arial"/>
          <w:lang w:eastAsia="pl-PL"/>
        </w:rPr>
      </w:pPr>
      <w:r w:rsidRPr="00E97C74">
        <w:rPr>
          <w:rFonts w:ascii="Arial" w:hAnsi="Arial" w:cs="Arial"/>
        </w:rPr>
        <w:t>CPV –</w:t>
      </w:r>
      <w:r w:rsidRPr="00E97C74">
        <w:rPr>
          <w:rFonts w:ascii="Arial" w:hAnsi="Arial" w:cs="Arial"/>
          <w:b/>
        </w:rPr>
        <w:t xml:space="preserve"> </w:t>
      </w:r>
      <w:r w:rsidRPr="0095647B">
        <w:rPr>
          <w:rFonts w:ascii="Arial" w:eastAsia="TimesNewRoman" w:hAnsi="Arial" w:cs="Arial"/>
        </w:rPr>
        <w:t>32323500-8 - Urządzenia do nadzoru wideo</w:t>
      </w:r>
    </w:p>
    <w:p w:rsidR="00342FBA" w:rsidRDefault="00342FBA" w:rsidP="00934919">
      <w:pPr>
        <w:autoSpaceDE w:val="0"/>
        <w:spacing w:after="0" w:line="240" w:lineRule="auto"/>
        <w:rPr>
          <w:rFonts w:ascii="Arial" w:hAnsi="Arial" w:cs="Arial"/>
          <w:lang w:eastAsia="pl-PL"/>
        </w:rPr>
      </w:pPr>
      <w:r w:rsidRPr="00E97C74">
        <w:rPr>
          <w:rFonts w:ascii="Arial" w:hAnsi="Arial" w:cs="Arial"/>
        </w:rPr>
        <w:t>CPV –</w:t>
      </w:r>
      <w:r w:rsidRPr="00E97C74">
        <w:rPr>
          <w:rFonts w:ascii="Arial" w:hAnsi="Arial" w:cs="Arial"/>
          <w:b/>
        </w:rPr>
        <w:t xml:space="preserve"> </w:t>
      </w:r>
      <w:r w:rsidRPr="0095647B">
        <w:rPr>
          <w:rFonts w:ascii="Arial" w:hAnsi="Arial" w:cs="Arial"/>
          <w:lang w:eastAsia="pl-PL"/>
        </w:rPr>
        <w:t>35125300-2 - Kamery bezpieczeństwa</w:t>
      </w:r>
    </w:p>
    <w:p w:rsidR="00342FBA" w:rsidRDefault="00342FBA" w:rsidP="00934919">
      <w:pPr>
        <w:autoSpaceDE w:val="0"/>
        <w:spacing w:after="0" w:line="240" w:lineRule="auto"/>
      </w:pPr>
      <w:r w:rsidRPr="00E97C74">
        <w:rPr>
          <w:rFonts w:ascii="Arial" w:hAnsi="Arial" w:cs="Arial"/>
        </w:rPr>
        <w:t>CPV –</w:t>
      </w:r>
      <w:r>
        <w:rPr>
          <w:rFonts w:ascii="Arial" w:hAnsi="Arial" w:cs="Arial"/>
        </w:rPr>
        <w:t xml:space="preserve"> </w:t>
      </w:r>
      <w:r w:rsidRPr="00C626A9">
        <w:rPr>
          <w:rFonts w:ascii="Arial" w:hAnsi="Arial" w:cs="Arial"/>
          <w:bCs/>
          <w:shd w:val="clear" w:color="auto" w:fill="FFFFFF"/>
        </w:rPr>
        <w:t>71320000-7</w:t>
      </w:r>
      <w:r w:rsidRPr="00C626A9">
        <w:rPr>
          <w:rStyle w:val="apple-converted-space"/>
          <w:rFonts w:ascii="Arial" w:hAnsi="Arial" w:cs="Arial"/>
          <w:bCs/>
          <w:shd w:val="clear" w:color="auto" w:fill="FFFFFF"/>
        </w:rPr>
        <w:t> </w:t>
      </w:r>
      <w:r w:rsidRPr="00C626A9">
        <w:rPr>
          <w:rFonts w:ascii="Arial" w:hAnsi="Arial" w:cs="Arial"/>
          <w:shd w:val="clear" w:color="auto" w:fill="FFFFFF"/>
        </w:rPr>
        <w:t>-</w:t>
      </w:r>
      <w:r w:rsidRPr="00C626A9">
        <w:rPr>
          <w:rStyle w:val="apple-converted-space"/>
          <w:rFonts w:ascii="Arial" w:hAnsi="Arial" w:cs="Arial"/>
          <w:shd w:val="clear" w:color="auto" w:fill="FFFFFF"/>
        </w:rPr>
        <w:t> </w:t>
      </w:r>
      <w:hyperlink r:id="rId9" w:history="1">
        <w:r w:rsidRPr="00C626A9">
          <w:rPr>
            <w:rStyle w:val="Hyperlink"/>
            <w:rFonts w:ascii="Arial" w:hAnsi="Arial" w:cs="Arial"/>
            <w:color w:val="auto"/>
            <w:u w:val="none"/>
            <w:shd w:val="clear" w:color="auto" w:fill="FFFFFF"/>
          </w:rPr>
          <w:t>Usługi inżynieryjne w zakresie projektowania</w:t>
        </w:r>
      </w:hyperlink>
    </w:p>
    <w:p w:rsidR="00342FBA" w:rsidRPr="00712D81" w:rsidRDefault="00342FBA" w:rsidP="00934919">
      <w:pPr>
        <w:autoSpaceDE w:val="0"/>
        <w:spacing w:after="0" w:line="240" w:lineRule="auto"/>
        <w:rPr>
          <w:rFonts w:ascii="Arial" w:hAnsi="Arial" w:cs="Arial"/>
          <w:lang w:eastAsia="pl-PL"/>
        </w:rPr>
      </w:pPr>
      <w:r>
        <w:rPr>
          <w:rFonts w:ascii="Arial" w:hAnsi="Arial" w:cs="Arial"/>
          <w:lang w:eastAsia="pl-PL"/>
        </w:rPr>
        <w:t xml:space="preserve">CPV - </w:t>
      </w:r>
      <w:r w:rsidRPr="00712D81">
        <w:rPr>
          <w:rFonts w:ascii="Arial" w:hAnsi="Arial" w:cs="Arial"/>
          <w:lang w:eastAsia="pl-PL"/>
        </w:rPr>
        <w:t xml:space="preserve">45213140-6 </w:t>
      </w:r>
      <w:r>
        <w:rPr>
          <w:rFonts w:ascii="Arial" w:hAnsi="Arial" w:cs="Arial"/>
          <w:lang w:eastAsia="pl-PL"/>
        </w:rPr>
        <w:t xml:space="preserve">- </w:t>
      </w:r>
      <w:r w:rsidRPr="00712D81">
        <w:rPr>
          <w:rFonts w:ascii="Arial" w:hAnsi="Arial" w:cs="Arial"/>
          <w:lang w:eastAsia="pl-PL"/>
        </w:rPr>
        <w:t>Roboty budowlane w zakresie zjazdu</w:t>
      </w:r>
    </w:p>
    <w:p w:rsidR="00342FBA" w:rsidRPr="001A0C5F" w:rsidRDefault="00342FBA" w:rsidP="009574AD">
      <w:pPr>
        <w:autoSpaceDE w:val="0"/>
        <w:autoSpaceDN w:val="0"/>
        <w:adjustRightInd w:val="0"/>
        <w:spacing w:after="0" w:line="240" w:lineRule="auto"/>
        <w:jc w:val="both"/>
        <w:rPr>
          <w:rFonts w:ascii="Arial" w:hAnsi="Arial" w:cs="Arial"/>
        </w:rPr>
      </w:pPr>
    </w:p>
    <w:p w:rsidR="00342FBA" w:rsidRPr="001A0C5F" w:rsidRDefault="00342FBA" w:rsidP="001A0C5F">
      <w:pPr>
        <w:numPr>
          <w:ilvl w:val="0"/>
          <w:numId w:val="1"/>
        </w:numPr>
        <w:autoSpaceDE w:val="0"/>
        <w:autoSpaceDN w:val="0"/>
        <w:adjustRightInd w:val="0"/>
        <w:spacing w:after="0" w:line="240" w:lineRule="auto"/>
        <w:jc w:val="both"/>
        <w:rPr>
          <w:rFonts w:ascii="Arial" w:hAnsi="Arial" w:cs="Arial"/>
        </w:rPr>
      </w:pPr>
      <w:r w:rsidRPr="001A0C5F">
        <w:rPr>
          <w:rFonts w:ascii="Arial" w:hAnsi="Arial" w:cs="Arial"/>
        </w:rPr>
        <w:t>Przedmiotem zamówienia jest w szczególności:</w:t>
      </w:r>
    </w:p>
    <w:p w:rsidR="00342FBA" w:rsidRDefault="00342FBA" w:rsidP="00DD7F5C">
      <w:pPr>
        <w:pStyle w:val="Default"/>
        <w:spacing w:after="31"/>
        <w:jc w:val="both"/>
        <w:rPr>
          <w:sz w:val="22"/>
          <w:szCs w:val="22"/>
        </w:rPr>
      </w:pPr>
      <w:r>
        <w:rPr>
          <w:sz w:val="22"/>
          <w:szCs w:val="22"/>
        </w:rPr>
        <w:t>- rozbudowa i przebudowa istniejącego budynku i budowa „nowego” skrzydła budynku,</w:t>
      </w:r>
    </w:p>
    <w:p w:rsidR="00342FBA" w:rsidRDefault="00342FBA" w:rsidP="00DD7F5C">
      <w:pPr>
        <w:pStyle w:val="Default"/>
        <w:spacing w:after="31"/>
        <w:jc w:val="both"/>
        <w:rPr>
          <w:sz w:val="22"/>
          <w:szCs w:val="22"/>
        </w:rPr>
      </w:pPr>
      <w:r>
        <w:rPr>
          <w:sz w:val="22"/>
          <w:szCs w:val="22"/>
        </w:rPr>
        <w:t>- budowa i przebudowa ścian,</w:t>
      </w:r>
    </w:p>
    <w:p w:rsidR="00342FBA" w:rsidRDefault="00342FBA" w:rsidP="00DD7F5C">
      <w:pPr>
        <w:pStyle w:val="Default"/>
        <w:spacing w:after="31"/>
        <w:jc w:val="both"/>
        <w:rPr>
          <w:sz w:val="22"/>
          <w:szCs w:val="22"/>
        </w:rPr>
      </w:pPr>
      <w:r>
        <w:rPr>
          <w:sz w:val="22"/>
          <w:szCs w:val="22"/>
        </w:rPr>
        <w:t xml:space="preserve">-  rozbiórka części ścian działowych i konstrukcyjnych, </w:t>
      </w:r>
    </w:p>
    <w:p w:rsidR="00342FBA" w:rsidRDefault="00342FBA" w:rsidP="00DD7F5C">
      <w:pPr>
        <w:pStyle w:val="Default"/>
        <w:spacing w:after="31"/>
        <w:jc w:val="both"/>
        <w:rPr>
          <w:sz w:val="22"/>
          <w:szCs w:val="22"/>
        </w:rPr>
      </w:pPr>
      <w:r>
        <w:rPr>
          <w:sz w:val="22"/>
          <w:szCs w:val="22"/>
        </w:rPr>
        <w:t>- wymiana i montaż stolarki okiennej i drzwiowej,</w:t>
      </w:r>
    </w:p>
    <w:p w:rsidR="00342FBA" w:rsidRDefault="00342FBA" w:rsidP="00DD7F5C">
      <w:pPr>
        <w:pStyle w:val="Default"/>
        <w:spacing w:after="31"/>
        <w:jc w:val="both"/>
        <w:rPr>
          <w:sz w:val="22"/>
          <w:szCs w:val="22"/>
        </w:rPr>
      </w:pPr>
      <w:r>
        <w:rPr>
          <w:sz w:val="22"/>
          <w:szCs w:val="22"/>
        </w:rPr>
        <w:t xml:space="preserve">- budowa dachu i przebudowa dachu na części istniejącej z wymianą pokrycia dachowego i obróbek blacharskich, </w:t>
      </w:r>
    </w:p>
    <w:p w:rsidR="00342FBA" w:rsidRDefault="00342FBA" w:rsidP="00DD7F5C">
      <w:pPr>
        <w:pStyle w:val="Default"/>
        <w:spacing w:after="31"/>
        <w:jc w:val="both"/>
        <w:rPr>
          <w:sz w:val="22"/>
          <w:szCs w:val="22"/>
        </w:rPr>
      </w:pPr>
      <w:r>
        <w:rPr>
          <w:sz w:val="22"/>
          <w:szCs w:val="22"/>
        </w:rPr>
        <w:t xml:space="preserve">- budowa podjazdów dla osób niepełnosprawnych, oraz montaż poręczy i balustrad z elementów kwasoodpornych, </w:t>
      </w:r>
    </w:p>
    <w:p w:rsidR="00342FBA" w:rsidRDefault="00342FBA" w:rsidP="00DD7F5C">
      <w:pPr>
        <w:pStyle w:val="Default"/>
        <w:spacing w:after="31"/>
        <w:jc w:val="both"/>
        <w:rPr>
          <w:sz w:val="22"/>
          <w:szCs w:val="22"/>
        </w:rPr>
      </w:pPr>
      <w:r>
        <w:rPr>
          <w:sz w:val="22"/>
          <w:szCs w:val="22"/>
        </w:rPr>
        <w:t>- budowa i wyposażenie kotłowni,</w:t>
      </w:r>
    </w:p>
    <w:p w:rsidR="00342FBA" w:rsidRDefault="00342FBA" w:rsidP="00DD7F5C">
      <w:pPr>
        <w:pStyle w:val="Default"/>
        <w:spacing w:after="31"/>
        <w:jc w:val="both"/>
        <w:rPr>
          <w:sz w:val="22"/>
          <w:szCs w:val="22"/>
        </w:rPr>
      </w:pPr>
      <w:r>
        <w:rPr>
          <w:sz w:val="22"/>
          <w:szCs w:val="22"/>
        </w:rPr>
        <w:t>- budowa szybu windowego i montaż windy osobowej,</w:t>
      </w:r>
    </w:p>
    <w:p w:rsidR="00342FBA" w:rsidRDefault="00342FBA" w:rsidP="00DD7F5C">
      <w:pPr>
        <w:pStyle w:val="Default"/>
        <w:spacing w:after="31"/>
        <w:jc w:val="both"/>
        <w:rPr>
          <w:sz w:val="22"/>
          <w:szCs w:val="22"/>
        </w:rPr>
      </w:pPr>
      <w:r>
        <w:rPr>
          <w:sz w:val="22"/>
          <w:szCs w:val="22"/>
        </w:rPr>
        <w:t>- wykonanie instalacji wewnętrznych: wodociągowej, kanalizacji sanitarnej, c.o., c.w.u., wentylacji, instalacji elektrycznej, telefonicznej, informatycznej, alarmowej, telewizji przemysłowej, przeciwpożarowej, odgromowej,</w:t>
      </w:r>
    </w:p>
    <w:p w:rsidR="00342FBA" w:rsidRDefault="00342FBA" w:rsidP="00DD7F5C">
      <w:pPr>
        <w:pStyle w:val="Default"/>
        <w:spacing w:after="31"/>
        <w:jc w:val="both"/>
        <w:rPr>
          <w:sz w:val="22"/>
          <w:szCs w:val="22"/>
        </w:rPr>
      </w:pPr>
      <w:r>
        <w:rPr>
          <w:sz w:val="22"/>
          <w:szCs w:val="22"/>
        </w:rPr>
        <w:t>- wykonanie izolacji termicznej stropów, podłóg, ścian fundamentowych i ścian zewnętrznych,</w:t>
      </w:r>
    </w:p>
    <w:p w:rsidR="00342FBA" w:rsidRDefault="00342FBA" w:rsidP="00DD7F5C">
      <w:pPr>
        <w:pStyle w:val="Default"/>
        <w:spacing w:after="31"/>
        <w:jc w:val="both"/>
        <w:rPr>
          <w:sz w:val="22"/>
          <w:szCs w:val="22"/>
        </w:rPr>
      </w:pPr>
      <w:r>
        <w:rPr>
          <w:sz w:val="22"/>
          <w:szCs w:val="22"/>
        </w:rPr>
        <w:t xml:space="preserve">- wykonanie elewacji budynku, </w:t>
      </w:r>
    </w:p>
    <w:p w:rsidR="00342FBA" w:rsidRDefault="00342FBA" w:rsidP="00DD7F5C">
      <w:pPr>
        <w:pStyle w:val="Default"/>
        <w:spacing w:after="31"/>
        <w:jc w:val="both"/>
        <w:rPr>
          <w:sz w:val="22"/>
          <w:szCs w:val="22"/>
        </w:rPr>
      </w:pPr>
      <w:r>
        <w:rPr>
          <w:sz w:val="22"/>
          <w:szCs w:val="22"/>
        </w:rPr>
        <w:t xml:space="preserve">- roboty wykończeniowe wewnątrz obiektu (szpachlowanie, malowanie, układanie posadzek, wykładzin itp., montaż wycieraczek przed drzwiami wejściowymi)  </w:t>
      </w:r>
    </w:p>
    <w:p w:rsidR="00342FBA" w:rsidRDefault="00342FBA" w:rsidP="00DD7F5C">
      <w:pPr>
        <w:pStyle w:val="Default"/>
        <w:spacing w:after="31"/>
        <w:jc w:val="both"/>
        <w:rPr>
          <w:sz w:val="22"/>
          <w:szCs w:val="22"/>
        </w:rPr>
      </w:pPr>
      <w:r>
        <w:rPr>
          <w:sz w:val="22"/>
          <w:szCs w:val="22"/>
        </w:rPr>
        <w:t>- budowa sceny i dostawa krzeseł konferencyjnych, tapicerowanych, typ ISO,</w:t>
      </w:r>
    </w:p>
    <w:p w:rsidR="00342FBA" w:rsidRDefault="00342FBA" w:rsidP="00DD7F5C">
      <w:pPr>
        <w:pStyle w:val="Default"/>
        <w:spacing w:after="31"/>
        <w:jc w:val="both"/>
        <w:rPr>
          <w:sz w:val="22"/>
          <w:szCs w:val="22"/>
        </w:rPr>
      </w:pPr>
      <w:r>
        <w:rPr>
          <w:sz w:val="22"/>
          <w:szCs w:val="22"/>
        </w:rPr>
        <w:t>- roboty wykończeniowe zewnętrzne,</w:t>
      </w:r>
    </w:p>
    <w:p w:rsidR="00342FBA" w:rsidRDefault="00342FBA" w:rsidP="00DD7F5C">
      <w:pPr>
        <w:pStyle w:val="Default"/>
        <w:spacing w:after="31"/>
        <w:jc w:val="both"/>
        <w:rPr>
          <w:sz w:val="22"/>
          <w:szCs w:val="22"/>
        </w:rPr>
      </w:pPr>
      <w:r>
        <w:rPr>
          <w:sz w:val="22"/>
          <w:szCs w:val="22"/>
        </w:rPr>
        <w:t>- zagospodarowanie terenu, a w tym budowę zadaszonej mini sceny, budowę altany rekreacyjnej, urządzenie placu zabaw dla dzieci, urządzenie skate parku, urządzenie miejsca na ognisko</w:t>
      </w:r>
    </w:p>
    <w:p w:rsidR="00342FBA" w:rsidRDefault="00342FBA" w:rsidP="00DD7F5C">
      <w:pPr>
        <w:pStyle w:val="Default"/>
        <w:spacing w:after="31"/>
        <w:jc w:val="both"/>
        <w:rPr>
          <w:sz w:val="22"/>
          <w:szCs w:val="22"/>
        </w:rPr>
      </w:pPr>
      <w:r>
        <w:rPr>
          <w:sz w:val="22"/>
          <w:szCs w:val="22"/>
        </w:rPr>
        <w:t>- wykonanie oświetlenia zewnętrznego (latarnie parkowe), dwuramienne,</w:t>
      </w:r>
    </w:p>
    <w:p w:rsidR="00342FBA" w:rsidRDefault="00342FBA" w:rsidP="00DD7F5C">
      <w:pPr>
        <w:pStyle w:val="Default"/>
        <w:spacing w:after="31"/>
        <w:jc w:val="both"/>
        <w:rPr>
          <w:sz w:val="22"/>
          <w:szCs w:val="22"/>
        </w:rPr>
      </w:pPr>
      <w:r>
        <w:rPr>
          <w:sz w:val="22"/>
          <w:szCs w:val="22"/>
        </w:rPr>
        <w:t xml:space="preserve">- wykonanie monitoringu zewnętrznego, </w:t>
      </w:r>
    </w:p>
    <w:p w:rsidR="00342FBA" w:rsidRDefault="00342FBA" w:rsidP="00DD7F5C">
      <w:pPr>
        <w:pStyle w:val="Default"/>
        <w:spacing w:after="31"/>
        <w:jc w:val="both"/>
        <w:rPr>
          <w:sz w:val="22"/>
          <w:szCs w:val="22"/>
        </w:rPr>
      </w:pPr>
      <w:r>
        <w:rPr>
          <w:sz w:val="22"/>
          <w:szCs w:val="22"/>
        </w:rPr>
        <w:t>- budowę kanalizacji deszczowej do istniejących zbiorników (zbiorniki do czyszczenia),</w:t>
      </w:r>
    </w:p>
    <w:p w:rsidR="00342FBA" w:rsidRDefault="00342FBA" w:rsidP="00DD7F5C">
      <w:pPr>
        <w:pStyle w:val="Default"/>
        <w:jc w:val="both"/>
        <w:rPr>
          <w:sz w:val="22"/>
          <w:szCs w:val="22"/>
        </w:rPr>
      </w:pPr>
      <w:r>
        <w:rPr>
          <w:sz w:val="22"/>
          <w:szCs w:val="22"/>
        </w:rPr>
        <w:t>- budowę kanalizacji sanitarnej do projektowanego szczelnego zbiornika na ścieki,</w:t>
      </w:r>
    </w:p>
    <w:p w:rsidR="00342FBA" w:rsidRDefault="00342FBA" w:rsidP="00DD7F5C">
      <w:pPr>
        <w:pStyle w:val="Default"/>
        <w:spacing w:after="29"/>
        <w:jc w:val="both"/>
        <w:rPr>
          <w:sz w:val="22"/>
          <w:szCs w:val="22"/>
        </w:rPr>
      </w:pPr>
      <w:r>
        <w:rPr>
          <w:sz w:val="22"/>
          <w:szCs w:val="22"/>
        </w:rPr>
        <w:t>- zasadzenie labiryntu z żywopłotu,</w:t>
      </w:r>
    </w:p>
    <w:p w:rsidR="00342FBA" w:rsidRDefault="00342FBA" w:rsidP="00DD7F5C">
      <w:pPr>
        <w:pStyle w:val="Default"/>
        <w:spacing w:after="29"/>
        <w:jc w:val="both"/>
        <w:rPr>
          <w:sz w:val="22"/>
          <w:szCs w:val="22"/>
        </w:rPr>
      </w:pPr>
      <w:r>
        <w:rPr>
          <w:sz w:val="22"/>
          <w:szCs w:val="22"/>
        </w:rPr>
        <w:t>- utwardzenie placów wewnętrznych ciągów pieszo-jezdnych i chodników,</w:t>
      </w:r>
    </w:p>
    <w:p w:rsidR="00342FBA" w:rsidRDefault="00342FBA" w:rsidP="00DD7F5C">
      <w:pPr>
        <w:pStyle w:val="Default"/>
        <w:spacing w:after="29"/>
        <w:jc w:val="both"/>
        <w:rPr>
          <w:sz w:val="22"/>
          <w:szCs w:val="22"/>
        </w:rPr>
      </w:pPr>
      <w:r>
        <w:rPr>
          <w:sz w:val="22"/>
          <w:szCs w:val="22"/>
        </w:rPr>
        <w:t>- wykonanie miejsc parkingowych w tym dla osób niepełnosprawnych,</w:t>
      </w:r>
    </w:p>
    <w:p w:rsidR="00342FBA" w:rsidRDefault="00342FBA" w:rsidP="00DD7F5C">
      <w:pPr>
        <w:pStyle w:val="Default"/>
        <w:spacing w:after="29"/>
        <w:jc w:val="both"/>
        <w:rPr>
          <w:sz w:val="22"/>
          <w:szCs w:val="22"/>
        </w:rPr>
      </w:pPr>
      <w:r>
        <w:rPr>
          <w:sz w:val="22"/>
          <w:szCs w:val="22"/>
        </w:rPr>
        <w:t xml:space="preserve">- wykonanie ogrodzenia systemowego panelowego części działek, </w:t>
      </w:r>
    </w:p>
    <w:p w:rsidR="00342FBA" w:rsidRDefault="00342FBA" w:rsidP="00DD7F5C">
      <w:pPr>
        <w:pStyle w:val="Default"/>
        <w:jc w:val="both"/>
        <w:rPr>
          <w:sz w:val="22"/>
          <w:szCs w:val="22"/>
        </w:rPr>
      </w:pPr>
      <w:r>
        <w:rPr>
          <w:sz w:val="22"/>
          <w:szCs w:val="22"/>
        </w:rPr>
        <w:t>- zasadzenie trawników, zieleni niskiej i wysokiej,</w:t>
      </w:r>
    </w:p>
    <w:p w:rsidR="00342FBA" w:rsidRDefault="00342FBA" w:rsidP="00DD7F5C">
      <w:pPr>
        <w:pStyle w:val="Default"/>
        <w:jc w:val="both"/>
        <w:rPr>
          <w:sz w:val="22"/>
          <w:szCs w:val="22"/>
        </w:rPr>
      </w:pPr>
      <w:r>
        <w:rPr>
          <w:sz w:val="22"/>
          <w:szCs w:val="22"/>
        </w:rPr>
        <w:t>- opracowanie dokumentacji projektowej (z uzyskaniem pozwolenia), uzyskanie stosownych zezwoleń i przebudowę istniejącego słupa NN, kolidującego z planowaną inwestycją,</w:t>
      </w:r>
    </w:p>
    <w:p w:rsidR="00342FBA" w:rsidRDefault="00342FBA" w:rsidP="00DD7F5C">
      <w:pPr>
        <w:pStyle w:val="Default"/>
        <w:jc w:val="both"/>
        <w:rPr>
          <w:sz w:val="22"/>
          <w:szCs w:val="22"/>
        </w:rPr>
      </w:pPr>
      <w:r>
        <w:rPr>
          <w:sz w:val="22"/>
          <w:szCs w:val="22"/>
        </w:rPr>
        <w:t>- opracowanie dokumentacji projektowej (z uzyskaniem pozwolenia) na przebudową zjazdu, uzyskanie stosownych zezwoleń z GDDKiA w Białymstoku i przebudowę zjazdu z drogi krajowej,</w:t>
      </w:r>
    </w:p>
    <w:p w:rsidR="00342FBA" w:rsidRDefault="00342FBA" w:rsidP="00794188">
      <w:pPr>
        <w:pStyle w:val="Default"/>
        <w:jc w:val="both"/>
        <w:rPr>
          <w:sz w:val="22"/>
          <w:szCs w:val="22"/>
        </w:rPr>
      </w:pPr>
      <w:r>
        <w:rPr>
          <w:sz w:val="22"/>
          <w:szCs w:val="22"/>
        </w:rPr>
        <w:t xml:space="preserve">- opracowanie niezbędnych do odbioru końcowego dokumentów (instrukcje p.poż, świadectwo energetyczne itp.) </w:t>
      </w:r>
    </w:p>
    <w:p w:rsidR="00342FBA" w:rsidRPr="00794188" w:rsidRDefault="00342FBA" w:rsidP="00794188">
      <w:pPr>
        <w:pStyle w:val="Default"/>
        <w:jc w:val="both"/>
        <w:rPr>
          <w:sz w:val="22"/>
          <w:szCs w:val="22"/>
        </w:rPr>
      </w:pPr>
    </w:p>
    <w:p w:rsidR="00342FBA" w:rsidRPr="001A0C5F" w:rsidRDefault="00342FBA" w:rsidP="00F63E27">
      <w:pPr>
        <w:autoSpaceDE w:val="0"/>
        <w:autoSpaceDN w:val="0"/>
        <w:adjustRightInd w:val="0"/>
        <w:spacing w:after="0" w:line="240" w:lineRule="auto"/>
        <w:ind w:left="360"/>
        <w:jc w:val="both"/>
        <w:rPr>
          <w:rFonts w:ascii="Arial" w:hAnsi="Arial" w:cs="Arial"/>
        </w:rPr>
      </w:pPr>
      <w:r w:rsidRPr="001A0C5F">
        <w:rPr>
          <w:rFonts w:ascii="Arial" w:hAnsi="Arial" w:cs="Arial"/>
        </w:rPr>
        <w:t xml:space="preserve">Szczegółowy opis przedmiotu zamówienia, w tym zakres robót/prac do wykonania zawiera dokumentacja projektowa i specyfikacje techniczne wykonania i odbioru robót oraz elementy, które podane są do uwzględnienia przy obliczaniu ceny oferty w rozdziale XII niniejszej specyfikacji. Dokumentacja na podstawie której należy wykonać przedmiot zamówienia opracowana jest przez Firmę: </w:t>
      </w:r>
      <w:r w:rsidRPr="001A0C5F">
        <w:rPr>
          <w:rFonts w:ascii="Arial" w:hAnsi="Arial" w:cs="Arial"/>
          <w:b/>
          <w:bCs/>
        </w:rPr>
        <w:t xml:space="preserve">Pracownia Architektoniczno - Graficzna GRAF Piotr Kuczyński, </w:t>
      </w:r>
      <w:r w:rsidRPr="001A0C5F">
        <w:rPr>
          <w:rFonts w:ascii="Arial" w:hAnsi="Arial" w:cs="Arial"/>
        </w:rPr>
        <w:t xml:space="preserve"> ul. Czysta 14, 15-463 Białystok. Stanowi ona załącznik do specyfikacji.</w:t>
      </w:r>
    </w:p>
    <w:p w:rsidR="00342FBA" w:rsidRPr="001A0C5F" w:rsidRDefault="00342FBA" w:rsidP="009574AD">
      <w:pPr>
        <w:numPr>
          <w:ilvl w:val="0"/>
          <w:numId w:val="1"/>
        </w:numPr>
        <w:autoSpaceDE w:val="0"/>
        <w:autoSpaceDN w:val="0"/>
        <w:adjustRightInd w:val="0"/>
        <w:spacing w:after="0" w:line="240" w:lineRule="auto"/>
        <w:jc w:val="both"/>
        <w:rPr>
          <w:rFonts w:ascii="Arial" w:hAnsi="Arial" w:cs="Arial"/>
        </w:rPr>
      </w:pPr>
      <w:r w:rsidRPr="001A0C5F">
        <w:rPr>
          <w:rFonts w:ascii="Arial" w:hAnsi="Arial" w:cs="Arial"/>
        </w:rPr>
        <w:t>Przedmiot zamówienia należy wykonać z materiałów określonych w dokumentacji technicznej. Zamawiający dopuszcza składanie ofert równoważnych z zastosowaniem innych materiałów o nie gorszych parametrach od zaprojektowanych i jakości potwierdzonej certyfikatem, atestem. Użyte w dokumentacji nazwy wyrobów i elementów, które wskazują lub mogłyby kojarzyć się z producentem lub firmą nie mają na celu preferowanie wyrobu lub materiałów danego producenta lecz wskazanie na wyrób, materiał lub element, który powinien posiadać cechy – parametry techniczne w czasie wbudowania i eksploatacji nie gorsze od podanych w projekcie. Podane typy i właściwe im cechy mogą jedynie służyć dla lepszego doboru zamienników. Wykonawca, który powołuj</w:t>
      </w:r>
      <w:r>
        <w:rPr>
          <w:rFonts w:ascii="Arial" w:hAnsi="Arial" w:cs="Arial"/>
        </w:rPr>
        <w:t>e się na rozwiązania równoważne</w:t>
      </w:r>
      <w:r w:rsidRPr="001A0C5F">
        <w:rPr>
          <w:rFonts w:ascii="Arial" w:hAnsi="Arial" w:cs="Arial"/>
        </w:rPr>
        <w:t xml:space="preserve"> jest obowiązany wykazać, że oferowane przez niego materiały i roboty budowlane spełniają wymagania określone przez Zamawiającego, a ciężar udowodnienia, że materiał (wyrób) jest równoważny w stosunku do wymogu określonego przez Zamawiającego spoczywa na składającym ofertę. W takim wypadku Wykonawca musi przedłożyć do oferty odpowiednie dokumenty, opisujące parametry techniczne, wymagane prawem certyfikaty i inne dokumenty dopuszczające dane materiały (wyroby) do użytkowania oraz pozwalające jednoznacznie stwierdzić, że są one równoważne.</w:t>
      </w:r>
    </w:p>
    <w:p w:rsidR="00342FBA" w:rsidRPr="001A0C5F" w:rsidRDefault="00342FBA" w:rsidP="009574AD">
      <w:pPr>
        <w:numPr>
          <w:ilvl w:val="0"/>
          <w:numId w:val="1"/>
        </w:numPr>
        <w:autoSpaceDE w:val="0"/>
        <w:autoSpaceDN w:val="0"/>
        <w:adjustRightInd w:val="0"/>
        <w:spacing w:after="0" w:line="240" w:lineRule="auto"/>
        <w:jc w:val="both"/>
        <w:rPr>
          <w:rFonts w:ascii="Arial" w:hAnsi="Arial" w:cs="Arial"/>
        </w:rPr>
      </w:pPr>
      <w:r w:rsidRPr="001A0C5F">
        <w:rPr>
          <w:rFonts w:ascii="Arial" w:hAnsi="Arial" w:cs="Arial"/>
        </w:rPr>
        <w:t>Przed złożeniem oferty wskazana jest wizja lokalna w terenie.</w:t>
      </w:r>
    </w:p>
    <w:p w:rsidR="00342FBA" w:rsidRDefault="00342FBA" w:rsidP="009574AD">
      <w:pPr>
        <w:numPr>
          <w:ilvl w:val="0"/>
          <w:numId w:val="1"/>
        </w:numPr>
        <w:autoSpaceDE w:val="0"/>
        <w:autoSpaceDN w:val="0"/>
        <w:adjustRightInd w:val="0"/>
        <w:spacing w:after="0" w:line="240" w:lineRule="auto"/>
        <w:jc w:val="both"/>
        <w:rPr>
          <w:rFonts w:ascii="Arial" w:hAnsi="Arial" w:cs="Arial"/>
        </w:rPr>
      </w:pPr>
      <w:r w:rsidRPr="001A0C5F">
        <w:rPr>
          <w:rFonts w:ascii="Arial" w:hAnsi="Arial" w:cs="Arial"/>
        </w:rPr>
        <w:t>Zamawiający dopuszcza realizację zamówienia przy udziale podwykonawców. W takim przypadku wykonawca zobowiązany jest wskazać w ofercie części zamówienia, których wykonanie powierzy podwykonawcom.</w:t>
      </w:r>
    </w:p>
    <w:p w:rsidR="00342FBA" w:rsidRDefault="00342FBA" w:rsidP="003A7501">
      <w:pPr>
        <w:numPr>
          <w:ilvl w:val="0"/>
          <w:numId w:val="1"/>
        </w:numPr>
        <w:spacing w:after="0" w:line="240" w:lineRule="auto"/>
        <w:ind w:left="0" w:firstLine="0"/>
        <w:jc w:val="both"/>
        <w:rPr>
          <w:rFonts w:ascii="Arial" w:hAnsi="Arial" w:cs="Arial"/>
        </w:rPr>
      </w:pPr>
      <w:r w:rsidRPr="00B650BE">
        <w:rPr>
          <w:rFonts w:ascii="Arial" w:hAnsi="Arial" w:cs="Arial"/>
        </w:rPr>
        <w:t xml:space="preserve">Zamówienie jest dofinansowane: Z PROGRAMU WIELOLETNIEGO KULTURA+ PRIORYTET BIBLIOTEKA+ INFRASTRUKTURA BIBLIOTEK ze  środków finansowych Ministra Kultury i Dziedzictwa Narodowego </w:t>
      </w:r>
      <w:r>
        <w:rPr>
          <w:rFonts w:ascii="Arial" w:hAnsi="Arial" w:cs="Arial"/>
        </w:rPr>
        <w:t>pochodzących z budżetu państwa.</w:t>
      </w:r>
    </w:p>
    <w:p w:rsidR="00342FBA" w:rsidRDefault="00342FBA" w:rsidP="003A7501">
      <w:pPr>
        <w:numPr>
          <w:ilvl w:val="0"/>
          <w:numId w:val="1"/>
        </w:numPr>
        <w:autoSpaceDE w:val="0"/>
        <w:autoSpaceDN w:val="0"/>
        <w:adjustRightInd w:val="0"/>
        <w:spacing w:after="0" w:line="240" w:lineRule="auto"/>
        <w:ind w:left="0" w:firstLine="0"/>
        <w:jc w:val="both"/>
        <w:rPr>
          <w:rFonts w:ascii="Arial" w:hAnsi="Arial" w:cs="Arial"/>
          <w:b/>
          <w:color w:val="FF0000"/>
          <w:u w:val="single"/>
        </w:rPr>
      </w:pPr>
      <w:r w:rsidRPr="003A7501">
        <w:rPr>
          <w:rFonts w:ascii="Arial" w:hAnsi="Arial" w:cs="Arial"/>
          <w:b/>
          <w:color w:val="FF0000"/>
          <w:u w:val="single"/>
        </w:rPr>
        <w:t>Zamawiający zastrzega sobie unieważnienie przetargu w przypadku nie zawarcia umowy o dofinansowanie z PROGRAMU WIELOLETNIEGO KULTURA+ PRIORYTET BIBLIOTEKA+ INFRASTRUKTURA BIBLIOTEK</w:t>
      </w:r>
      <w:r>
        <w:rPr>
          <w:rFonts w:ascii="Arial" w:hAnsi="Arial" w:cs="Arial"/>
          <w:b/>
          <w:color w:val="FF0000"/>
          <w:u w:val="single"/>
        </w:rPr>
        <w:t>.</w:t>
      </w:r>
    </w:p>
    <w:p w:rsidR="00342FBA" w:rsidRPr="00AB5C6E" w:rsidRDefault="00342FBA" w:rsidP="00AB5C6E">
      <w:pPr>
        <w:numPr>
          <w:ilvl w:val="0"/>
          <w:numId w:val="1"/>
        </w:numPr>
        <w:autoSpaceDE w:val="0"/>
        <w:autoSpaceDN w:val="0"/>
        <w:adjustRightInd w:val="0"/>
        <w:spacing w:after="0" w:line="240" w:lineRule="auto"/>
        <w:ind w:left="0" w:firstLine="0"/>
        <w:jc w:val="both"/>
        <w:rPr>
          <w:rFonts w:ascii="Arial" w:hAnsi="Arial" w:cs="Arial"/>
          <w:b/>
          <w:color w:val="FF0000"/>
          <w:u w:val="single"/>
        </w:rPr>
      </w:pPr>
      <w:r w:rsidRPr="00AB5C6E">
        <w:rPr>
          <w:rFonts w:ascii="Arial" w:hAnsi="Arial" w:cs="Arial"/>
          <w:b/>
          <w:color w:val="FF0000"/>
          <w:u w:val="single"/>
        </w:rPr>
        <w:t>Zamawiający zastrzega sobie zwrot materiałów pochodzących z rozbiórk</w:t>
      </w:r>
      <w:r>
        <w:rPr>
          <w:rFonts w:ascii="Arial" w:hAnsi="Arial" w:cs="Arial"/>
          <w:b/>
          <w:color w:val="FF0000"/>
          <w:u w:val="single"/>
        </w:rPr>
        <w:t xml:space="preserve">i. Materiały należy zdemontować w taki sposób aby nie dokonać ich zniszczenia, przekazać protokolarnie i złożyć na bazie Wielobranżowego Przedsiebiorstwa Komunalnego Sp. z o.o. w Szczuczynie przy ulicy Sienkiewicza 1. Dla Zamawiającego dostarczyć oryginał protokołu przekazania. </w:t>
      </w:r>
    </w:p>
    <w:p w:rsidR="00342FBA" w:rsidRPr="00AB5C6E" w:rsidRDefault="00342FBA" w:rsidP="00AB5C6E">
      <w:pPr>
        <w:numPr>
          <w:ilvl w:val="0"/>
          <w:numId w:val="1"/>
        </w:numPr>
        <w:autoSpaceDE w:val="0"/>
        <w:autoSpaceDN w:val="0"/>
        <w:adjustRightInd w:val="0"/>
        <w:spacing w:after="0" w:line="240" w:lineRule="auto"/>
        <w:ind w:left="0" w:firstLine="0"/>
        <w:jc w:val="both"/>
        <w:rPr>
          <w:rFonts w:ascii="Arial" w:hAnsi="Arial" w:cs="Arial"/>
        </w:rPr>
      </w:pPr>
      <w:r w:rsidRPr="003A7501">
        <w:rPr>
          <w:rFonts w:ascii="Arial" w:hAnsi="Arial" w:cs="Arial"/>
        </w:rPr>
        <w:t>Finansowa</w:t>
      </w:r>
      <w:r>
        <w:rPr>
          <w:rFonts w:ascii="Arial" w:hAnsi="Arial" w:cs="Arial"/>
        </w:rPr>
        <w:t xml:space="preserve">nie zadania dwa lata budżetowe. </w:t>
      </w:r>
      <w:r w:rsidRPr="00AB5C6E">
        <w:rPr>
          <w:rFonts w:ascii="Arial" w:hAnsi="Arial" w:cs="Arial"/>
        </w:rPr>
        <w:t xml:space="preserve">Szacuje się, że płatność za roboty objęte umową będą przedstawiały się następująco: </w:t>
      </w:r>
    </w:p>
    <w:p w:rsidR="00342FBA" w:rsidRPr="00186DA6" w:rsidRDefault="00342FBA" w:rsidP="00AB5C6E">
      <w:pPr>
        <w:autoSpaceDE w:val="0"/>
        <w:autoSpaceDN w:val="0"/>
        <w:adjustRightInd w:val="0"/>
        <w:spacing w:after="0" w:line="240" w:lineRule="auto"/>
        <w:jc w:val="both"/>
        <w:rPr>
          <w:rFonts w:ascii="Arial" w:hAnsi="Arial" w:cs="Arial"/>
        </w:rPr>
      </w:pPr>
      <w:r w:rsidRPr="00186DA6">
        <w:rPr>
          <w:rFonts w:ascii="Arial" w:hAnsi="Arial" w:cs="Arial"/>
        </w:rPr>
        <w:t>- płatność w 2014r. ok. 25 – 30 % wartości inwestycji</w:t>
      </w:r>
      <w:r>
        <w:rPr>
          <w:rFonts w:ascii="Arial" w:hAnsi="Arial" w:cs="Arial"/>
        </w:rPr>
        <w:t>,</w:t>
      </w:r>
      <w:r w:rsidRPr="00186DA6">
        <w:rPr>
          <w:rFonts w:ascii="Arial" w:hAnsi="Arial" w:cs="Arial"/>
        </w:rPr>
        <w:t xml:space="preserve"> </w:t>
      </w:r>
    </w:p>
    <w:p w:rsidR="00342FBA" w:rsidRPr="00186DA6" w:rsidRDefault="00342FBA" w:rsidP="006B742D">
      <w:pPr>
        <w:autoSpaceDE w:val="0"/>
        <w:autoSpaceDN w:val="0"/>
        <w:adjustRightInd w:val="0"/>
        <w:spacing w:after="0" w:line="240" w:lineRule="auto"/>
        <w:jc w:val="both"/>
        <w:rPr>
          <w:rFonts w:ascii="Arial" w:hAnsi="Arial" w:cs="Arial"/>
        </w:rPr>
      </w:pPr>
      <w:r w:rsidRPr="00186DA6">
        <w:rPr>
          <w:rFonts w:ascii="Arial" w:hAnsi="Arial" w:cs="Arial"/>
        </w:rPr>
        <w:t>- płatność w 2015r. ok</w:t>
      </w:r>
      <w:r>
        <w:rPr>
          <w:rFonts w:ascii="Arial" w:hAnsi="Arial" w:cs="Arial"/>
        </w:rPr>
        <w:t>. 70 – 75 % wartości inwestycji.</w:t>
      </w:r>
    </w:p>
    <w:p w:rsidR="00342FBA" w:rsidRDefault="00342FBA" w:rsidP="00AB5C6E">
      <w:pPr>
        <w:autoSpaceDE w:val="0"/>
        <w:autoSpaceDN w:val="0"/>
        <w:adjustRightInd w:val="0"/>
        <w:spacing w:after="0" w:line="240" w:lineRule="auto"/>
        <w:jc w:val="both"/>
        <w:rPr>
          <w:rFonts w:ascii="Arial" w:hAnsi="Arial" w:cs="Arial"/>
        </w:rPr>
      </w:pPr>
      <w:r w:rsidRPr="00AB5C6E">
        <w:rPr>
          <w:rFonts w:ascii="Arial" w:hAnsi="Arial" w:cs="Arial"/>
        </w:rPr>
        <w:t>Powyższe wyliczenia wykonano na podstawie wartości kosztorysu inwestorskiego.</w:t>
      </w:r>
    </w:p>
    <w:p w:rsidR="00342FBA" w:rsidRPr="006B742D" w:rsidRDefault="00342FBA" w:rsidP="006B742D">
      <w:pPr>
        <w:numPr>
          <w:ilvl w:val="0"/>
          <w:numId w:val="1"/>
        </w:numPr>
        <w:autoSpaceDE w:val="0"/>
        <w:autoSpaceDN w:val="0"/>
        <w:adjustRightInd w:val="0"/>
        <w:spacing w:after="0" w:line="240" w:lineRule="auto"/>
        <w:jc w:val="both"/>
        <w:rPr>
          <w:rFonts w:ascii="Arial" w:hAnsi="Arial" w:cs="Arial"/>
        </w:rPr>
      </w:pPr>
      <w:r>
        <w:rPr>
          <w:rFonts w:ascii="Arial" w:hAnsi="Arial" w:cs="Arial"/>
        </w:rPr>
        <w:t xml:space="preserve">Zamawiający zastrzega </w:t>
      </w:r>
      <w:r w:rsidRPr="006B742D">
        <w:rPr>
          <w:rFonts w:ascii="Arial" w:hAnsi="Arial" w:cs="Arial"/>
        </w:rPr>
        <w:t>sobie możliwość skrócenia terminu realizacji inwestycji (oraz płatności</w:t>
      </w:r>
      <w:r>
        <w:rPr>
          <w:rFonts w:ascii="Arial" w:hAnsi="Arial" w:cs="Arial"/>
        </w:rPr>
        <w:t xml:space="preserve">) w przypadku pojawienia się w </w:t>
      </w:r>
      <w:r w:rsidRPr="006B742D">
        <w:rPr>
          <w:rFonts w:ascii="Arial" w:hAnsi="Arial" w:cs="Arial"/>
        </w:rPr>
        <w:t>budżec</w:t>
      </w:r>
      <w:r>
        <w:rPr>
          <w:rFonts w:ascii="Arial" w:hAnsi="Arial" w:cs="Arial"/>
        </w:rPr>
        <w:t>ie</w:t>
      </w:r>
      <w:r w:rsidRPr="006B742D">
        <w:rPr>
          <w:rFonts w:ascii="Arial" w:hAnsi="Arial" w:cs="Arial"/>
        </w:rPr>
        <w:t xml:space="preserve"> wolnych środków ( np. z oszczędności po przetargowych)</w:t>
      </w:r>
      <w:r>
        <w:rPr>
          <w:rFonts w:ascii="Arial" w:hAnsi="Arial" w:cs="Arial"/>
        </w:rPr>
        <w:t>.</w:t>
      </w:r>
    </w:p>
    <w:p w:rsidR="00342FBA" w:rsidRDefault="00342FBA" w:rsidP="00F63E27">
      <w:pPr>
        <w:autoSpaceDE w:val="0"/>
        <w:autoSpaceDN w:val="0"/>
        <w:adjustRightInd w:val="0"/>
        <w:spacing w:after="0" w:line="240" w:lineRule="auto"/>
        <w:jc w:val="center"/>
        <w:rPr>
          <w:rFonts w:ascii="Arial" w:hAnsi="Arial" w:cs="Arial"/>
          <w:b/>
          <w:bCs/>
        </w:rPr>
      </w:pPr>
    </w:p>
    <w:p w:rsidR="00342FBA" w:rsidRPr="001A0C5F" w:rsidRDefault="00342FBA" w:rsidP="00F63E27">
      <w:pPr>
        <w:autoSpaceDE w:val="0"/>
        <w:autoSpaceDN w:val="0"/>
        <w:adjustRightInd w:val="0"/>
        <w:spacing w:after="0" w:line="240" w:lineRule="auto"/>
        <w:jc w:val="center"/>
        <w:rPr>
          <w:rFonts w:ascii="Arial" w:hAnsi="Arial" w:cs="Arial"/>
          <w:b/>
          <w:bCs/>
        </w:rPr>
      </w:pPr>
      <w:r w:rsidRPr="001A0C5F">
        <w:rPr>
          <w:rFonts w:ascii="Arial" w:hAnsi="Arial" w:cs="Arial"/>
          <w:b/>
          <w:bCs/>
        </w:rPr>
        <w:t>Rozdział IV</w:t>
      </w:r>
    </w:p>
    <w:p w:rsidR="00342FBA" w:rsidRPr="001A0C5F" w:rsidRDefault="00342FBA" w:rsidP="00F63E27">
      <w:pPr>
        <w:autoSpaceDE w:val="0"/>
        <w:autoSpaceDN w:val="0"/>
        <w:adjustRightInd w:val="0"/>
        <w:spacing w:after="0" w:line="240" w:lineRule="auto"/>
        <w:jc w:val="center"/>
        <w:rPr>
          <w:rFonts w:ascii="Arial" w:hAnsi="Arial" w:cs="Arial"/>
          <w:b/>
          <w:bCs/>
        </w:rPr>
      </w:pPr>
      <w:r w:rsidRPr="001A0C5F">
        <w:rPr>
          <w:rFonts w:ascii="Arial" w:hAnsi="Arial" w:cs="Arial"/>
          <w:b/>
          <w:bCs/>
        </w:rPr>
        <w:t>TERMIN WYKONANIA ZAMÓWIENIA</w:t>
      </w:r>
    </w:p>
    <w:p w:rsidR="00342FBA" w:rsidRPr="001A0C5F" w:rsidRDefault="00342FBA" w:rsidP="009574AD">
      <w:pPr>
        <w:autoSpaceDE w:val="0"/>
        <w:autoSpaceDN w:val="0"/>
        <w:adjustRightInd w:val="0"/>
        <w:spacing w:after="0" w:line="240" w:lineRule="auto"/>
        <w:jc w:val="both"/>
        <w:rPr>
          <w:rFonts w:ascii="Arial" w:hAnsi="Arial" w:cs="Arial"/>
        </w:rPr>
      </w:pPr>
      <w:r w:rsidRPr="001A0C5F">
        <w:rPr>
          <w:rFonts w:ascii="Arial" w:hAnsi="Arial" w:cs="Arial"/>
        </w:rPr>
        <w:t>Termin realizacji zamówienia:</w:t>
      </w:r>
    </w:p>
    <w:p w:rsidR="00342FBA" w:rsidRPr="001A0C5F" w:rsidRDefault="00342FBA" w:rsidP="009574AD">
      <w:pPr>
        <w:autoSpaceDE w:val="0"/>
        <w:autoSpaceDN w:val="0"/>
        <w:adjustRightInd w:val="0"/>
        <w:spacing w:after="0" w:line="240" w:lineRule="auto"/>
        <w:jc w:val="both"/>
        <w:rPr>
          <w:rFonts w:ascii="Arial" w:hAnsi="Arial" w:cs="Arial"/>
        </w:rPr>
      </w:pPr>
      <w:r w:rsidRPr="001A0C5F">
        <w:rPr>
          <w:rFonts w:ascii="Arial" w:hAnsi="Arial" w:cs="Arial"/>
        </w:rPr>
        <w:t>- rozpoczęcie realizacji zamówienia: niezwłocznie po podpisaniu umowy.</w:t>
      </w:r>
    </w:p>
    <w:p w:rsidR="00342FBA" w:rsidRPr="001A0C5F" w:rsidRDefault="00342FBA" w:rsidP="009574AD">
      <w:pPr>
        <w:autoSpaceDE w:val="0"/>
        <w:autoSpaceDN w:val="0"/>
        <w:adjustRightInd w:val="0"/>
        <w:spacing w:after="0" w:line="240" w:lineRule="auto"/>
        <w:jc w:val="both"/>
        <w:rPr>
          <w:rFonts w:ascii="Arial" w:hAnsi="Arial" w:cs="Arial"/>
        </w:rPr>
      </w:pPr>
      <w:r w:rsidRPr="001A0C5F">
        <w:rPr>
          <w:rFonts w:ascii="Arial" w:hAnsi="Arial" w:cs="Arial"/>
        </w:rPr>
        <w:t>- rozpoczęcie robót</w:t>
      </w:r>
      <w:r>
        <w:rPr>
          <w:rFonts w:ascii="Arial" w:hAnsi="Arial" w:cs="Arial"/>
        </w:rPr>
        <w:t xml:space="preserve"> (prac budowlanych)</w:t>
      </w:r>
      <w:r w:rsidRPr="001A0C5F">
        <w:rPr>
          <w:rFonts w:ascii="Arial" w:hAnsi="Arial" w:cs="Arial"/>
        </w:rPr>
        <w:t xml:space="preserve">: </w:t>
      </w:r>
      <w:r>
        <w:rPr>
          <w:rFonts w:ascii="Arial" w:hAnsi="Arial" w:cs="Arial"/>
          <w:b/>
          <w:highlight w:val="yellow"/>
        </w:rPr>
        <w:t>nie później niż 7 dni od dnia zawarcia umowy</w:t>
      </w:r>
      <w:r w:rsidRPr="00046AA8">
        <w:rPr>
          <w:rFonts w:ascii="Arial" w:hAnsi="Arial" w:cs="Arial"/>
          <w:b/>
          <w:highlight w:val="yellow"/>
        </w:rPr>
        <w:t xml:space="preserve"> </w:t>
      </w:r>
    </w:p>
    <w:p w:rsidR="00342FBA" w:rsidRPr="001A0C5F" w:rsidRDefault="00342FBA" w:rsidP="009574AD">
      <w:pPr>
        <w:autoSpaceDE w:val="0"/>
        <w:autoSpaceDN w:val="0"/>
        <w:adjustRightInd w:val="0"/>
        <w:spacing w:after="0" w:line="240" w:lineRule="auto"/>
        <w:jc w:val="both"/>
        <w:rPr>
          <w:rFonts w:ascii="Arial" w:hAnsi="Arial" w:cs="Arial"/>
        </w:rPr>
      </w:pPr>
      <w:r w:rsidRPr="001A0C5F">
        <w:rPr>
          <w:rFonts w:ascii="Arial" w:hAnsi="Arial" w:cs="Arial"/>
        </w:rPr>
        <w:t>- zakończenie realizacji zamówienia</w:t>
      </w:r>
      <w:r w:rsidRPr="00AD670C">
        <w:rPr>
          <w:rFonts w:ascii="Arial" w:hAnsi="Arial" w:cs="Arial"/>
          <w:color w:val="FF0000"/>
        </w:rPr>
        <w:t>:</w:t>
      </w:r>
      <w:r w:rsidRPr="00AD670C">
        <w:rPr>
          <w:rFonts w:ascii="Arial" w:hAnsi="Arial" w:cs="Arial"/>
          <w:b/>
          <w:color w:val="FF0000"/>
        </w:rPr>
        <w:t xml:space="preserve"> </w:t>
      </w:r>
      <w:r w:rsidRPr="006B742D">
        <w:rPr>
          <w:rFonts w:ascii="Arial" w:hAnsi="Arial" w:cs="Arial"/>
          <w:b/>
          <w:highlight w:val="yellow"/>
        </w:rPr>
        <w:t>30.10.2015</w:t>
      </w:r>
      <w:r w:rsidRPr="00046AA8">
        <w:rPr>
          <w:rFonts w:ascii="Arial" w:hAnsi="Arial" w:cs="Arial"/>
          <w:b/>
          <w:highlight w:val="yellow"/>
        </w:rPr>
        <w:t xml:space="preserve"> r.</w:t>
      </w:r>
    </w:p>
    <w:p w:rsidR="00342FBA" w:rsidRPr="001A0C5F" w:rsidRDefault="00342FBA" w:rsidP="009574AD">
      <w:pPr>
        <w:autoSpaceDE w:val="0"/>
        <w:autoSpaceDN w:val="0"/>
        <w:adjustRightInd w:val="0"/>
        <w:spacing w:after="0" w:line="240" w:lineRule="auto"/>
        <w:jc w:val="both"/>
        <w:rPr>
          <w:rFonts w:ascii="Arial" w:hAnsi="Arial" w:cs="Arial"/>
        </w:rPr>
      </w:pPr>
    </w:p>
    <w:p w:rsidR="00342FBA" w:rsidRPr="001A0C5F" w:rsidRDefault="00342FBA" w:rsidP="009574AD">
      <w:pPr>
        <w:autoSpaceDE w:val="0"/>
        <w:autoSpaceDN w:val="0"/>
        <w:adjustRightInd w:val="0"/>
        <w:spacing w:after="0" w:line="240" w:lineRule="auto"/>
        <w:jc w:val="both"/>
        <w:rPr>
          <w:rFonts w:ascii="Arial" w:hAnsi="Arial" w:cs="Arial"/>
          <w:b/>
        </w:rPr>
      </w:pPr>
      <w:r w:rsidRPr="001A0C5F">
        <w:rPr>
          <w:rFonts w:ascii="Arial" w:hAnsi="Arial" w:cs="Arial"/>
          <w:b/>
        </w:rPr>
        <w:t xml:space="preserve">Uwaga: </w:t>
      </w:r>
      <w:r w:rsidRPr="001A0C5F">
        <w:rPr>
          <w:rFonts w:ascii="Arial" w:hAnsi="Arial" w:cs="Arial"/>
        </w:rPr>
        <w:t>Termin realizacji zamówienia jest tożsamy z datą podpisania protokołu odbioru końcowego.</w:t>
      </w:r>
      <w:r w:rsidRPr="001A0C5F">
        <w:rPr>
          <w:rFonts w:ascii="Arial" w:hAnsi="Arial" w:cs="Arial"/>
          <w:b/>
        </w:rPr>
        <w:t xml:space="preserve"> </w:t>
      </w:r>
      <w:r w:rsidRPr="001A0C5F">
        <w:rPr>
          <w:rFonts w:ascii="Arial" w:hAnsi="Arial" w:cs="Arial"/>
        </w:rPr>
        <w:t>Zamawiający na dokonanie odbioru końcowego zgodnie z umową ma 21 dni od daty zawiadomienia</w:t>
      </w:r>
      <w:r w:rsidRPr="001A0C5F">
        <w:rPr>
          <w:rFonts w:ascii="Arial" w:hAnsi="Arial" w:cs="Arial"/>
          <w:b/>
        </w:rPr>
        <w:t xml:space="preserve"> </w:t>
      </w:r>
      <w:r w:rsidRPr="001A0C5F">
        <w:rPr>
          <w:rFonts w:ascii="Arial" w:hAnsi="Arial" w:cs="Arial"/>
        </w:rPr>
        <w:t>go o osiągnięciu gotowości do odbioru i przedłożeniu przez Wykonawcę dokumentów odbiorowych.</w:t>
      </w:r>
    </w:p>
    <w:p w:rsidR="00342FBA" w:rsidRPr="001A0C5F" w:rsidRDefault="00342FBA" w:rsidP="009574AD">
      <w:pPr>
        <w:autoSpaceDE w:val="0"/>
        <w:autoSpaceDN w:val="0"/>
        <w:adjustRightInd w:val="0"/>
        <w:spacing w:after="0" w:line="240" w:lineRule="auto"/>
        <w:jc w:val="both"/>
        <w:rPr>
          <w:rFonts w:ascii="Arial" w:hAnsi="Arial" w:cs="Arial"/>
          <w:b/>
          <w:bCs/>
        </w:rPr>
      </w:pPr>
    </w:p>
    <w:p w:rsidR="00342FBA" w:rsidRPr="001A0C5F" w:rsidRDefault="00342FBA" w:rsidP="00F63E27">
      <w:pPr>
        <w:autoSpaceDE w:val="0"/>
        <w:autoSpaceDN w:val="0"/>
        <w:adjustRightInd w:val="0"/>
        <w:spacing w:after="0" w:line="240" w:lineRule="auto"/>
        <w:jc w:val="center"/>
        <w:rPr>
          <w:rFonts w:ascii="Arial" w:hAnsi="Arial" w:cs="Arial"/>
          <w:b/>
          <w:bCs/>
        </w:rPr>
      </w:pPr>
      <w:r w:rsidRPr="001A0C5F">
        <w:rPr>
          <w:rFonts w:ascii="Arial" w:hAnsi="Arial" w:cs="Arial"/>
          <w:b/>
          <w:bCs/>
        </w:rPr>
        <w:t>Rozdział V</w:t>
      </w:r>
    </w:p>
    <w:p w:rsidR="00342FBA" w:rsidRDefault="00342FBA" w:rsidP="00F63E27">
      <w:pPr>
        <w:autoSpaceDE w:val="0"/>
        <w:autoSpaceDN w:val="0"/>
        <w:adjustRightInd w:val="0"/>
        <w:spacing w:after="0" w:line="240" w:lineRule="auto"/>
        <w:jc w:val="center"/>
        <w:rPr>
          <w:rFonts w:ascii="Arial" w:hAnsi="Arial" w:cs="Arial"/>
          <w:b/>
          <w:bCs/>
        </w:rPr>
      </w:pPr>
      <w:r w:rsidRPr="001A0C5F">
        <w:rPr>
          <w:rFonts w:ascii="Arial" w:hAnsi="Arial" w:cs="Arial"/>
          <w:b/>
          <w:bCs/>
        </w:rPr>
        <w:t>WARUNKI UDZIAŁU W POSTĘPOWANIU ORAZ OPIS SPOSOBU DOKONYWANIA OCENY SPEŁNIANIA TYCH WARUNKÓW.</w:t>
      </w:r>
    </w:p>
    <w:p w:rsidR="00342FBA" w:rsidRPr="001A0C5F" w:rsidRDefault="00342FBA" w:rsidP="00F63E27">
      <w:pPr>
        <w:autoSpaceDE w:val="0"/>
        <w:autoSpaceDN w:val="0"/>
        <w:adjustRightInd w:val="0"/>
        <w:spacing w:after="0" w:line="240" w:lineRule="auto"/>
        <w:jc w:val="center"/>
        <w:rPr>
          <w:rFonts w:ascii="Arial" w:hAnsi="Arial" w:cs="Arial"/>
          <w:b/>
          <w:bCs/>
        </w:rPr>
      </w:pPr>
    </w:p>
    <w:p w:rsidR="00342FBA" w:rsidRDefault="00342FBA" w:rsidP="009574AD">
      <w:pPr>
        <w:numPr>
          <w:ilvl w:val="0"/>
          <w:numId w:val="2"/>
        </w:numPr>
        <w:autoSpaceDE w:val="0"/>
        <w:autoSpaceDN w:val="0"/>
        <w:adjustRightInd w:val="0"/>
        <w:spacing w:after="0" w:line="240" w:lineRule="auto"/>
        <w:jc w:val="both"/>
        <w:rPr>
          <w:rFonts w:ascii="Arial" w:hAnsi="Arial" w:cs="Arial"/>
        </w:rPr>
      </w:pPr>
      <w:r w:rsidRPr="001A0C5F">
        <w:rPr>
          <w:rFonts w:ascii="Arial" w:hAnsi="Arial" w:cs="Arial"/>
        </w:rPr>
        <w:t xml:space="preserve">O udzielenie zamówienia mogą ubiegać się wykonawcy, którzy nie podlegają wykluczeniu z postępowania na podstawie art. 24 ustawy i spełniają nw. </w:t>
      </w:r>
      <w:r w:rsidRPr="00B470B5">
        <w:rPr>
          <w:rFonts w:ascii="Arial" w:hAnsi="Arial" w:cs="Arial"/>
        </w:rPr>
        <w:t>w</w:t>
      </w:r>
      <w:r w:rsidRPr="001A0C5F">
        <w:rPr>
          <w:rFonts w:ascii="Arial" w:hAnsi="Arial" w:cs="Arial"/>
        </w:rPr>
        <w:t>arunki, określone zgodnie z wymogami art. 22 ust. 1 ustawy:</w:t>
      </w:r>
    </w:p>
    <w:p w:rsidR="00342FBA" w:rsidRDefault="00342FBA" w:rsidP="002C0747">
      <w:pPr>
        <w:numPr>
          <w:ilvl w:val="0"/>
          <w:numId w:val="33"/>
        </w:numPr>
        <w:autoSpaceDE w:val="0"/>
        <w:autoSpaceDN w:val="0"/>
        <w:adjustRightInd w:val="0"/>
        <w:spacing w:after="0" w:line="240" w:lineRule="auto"/>
        <w:jc w:val="both"/>
        <w:rPr>
          <w:rFonts w:ascii="Arial" w:hAnsi="Arial" w:cs="Arial"/>
        </w:rPr>
      </w:pPr>
      <w:r w:rsidRPr="001A0C5F">
        <w:rPr>
          <w:rFonts w:ascii="Arial" w:hAnsi="Arial" w:cs="Arial"/>
          <w:b/>
        </w:rPr>
        <w:t>Wiedza i doświadczenie:</w:t>
      </w:r>
    </w:p>
    <w:p w:rsidR="00342FBA" w:rsidRPr="00DD1B37" w:rsidRDefault="00342FBA" w:rsidP="00DD1B37">
      <w:pPr>
        <w:autoSpaceDE w:val="0"/>
        <w:autoSpaceDN w:val="0"/>
        <w:adjustRightInd w:val="0"/>
        <w:spacing w:after="0" w:line="240" w:lineRule="auto"/>
        <w:ind w:left="720"/>
        <w:jc w:val="both"/>
        <w:rPr>
          <w:rFonts w:ascii="Arial" w:hAnsi="Arial" w:cs="Arial"/>
        </w:rPr>
      </w:pPr>
      <w:r w:rsidRPr="001A0C5F">
        <w:rPr>
          <w:rFonts w:ascii="Arial" w:hAnsi="Arial" w:cs="Arial"/>
        </w:rPr>
        <w:t xml:space="preserve">Wykonawca wykaże się wykonaniem należytym, zgodnie z zasadami </w:t>
      </w:r>
      <w:r>
        <w:rPr>
          <w:rFonts w:ascii="Arial" w:hAnsi="Arial" w:cs="Arial"/>
        </w:rPr>
        <w:t>sztuki budowlanej i </w:t>
      </w:r>
      <w:r w:rsidRPr="001A0C5F">
        <w:rPr>
          <w:rFonts w:ascii="Arial" w:hAnsi="Arial" w:cs="Arial"/>
        </w:rPr>
        <w:t xml:space="preserve">prawidłowym ukończeniem w okresie ostatnich pięciu lat przed upływem terminu składania ofert, a jeżeli okres prowadzenia działalności jest krótszy - w tym okresie, </w:t>
      </w:r>
      <w:r>
        <w:rPr>
          <w:rFonts w:ascii="Arial" w:hAnsi="Arial" w:cs="Arial"/>
        </w:rPr>
        <w:t xml:space="preserve">co </w:t>
      </w:r>
      <w:r w:rsidRPr="009025D8">
        <w:rPr>
          <w:rFonts w:ascii="Arial" w:hAnsi="Arial" w:cs="Arial"/>
        </w:rPr>
        <w:t>najmniej 1 zadaniem odpowiadającym swoim rodzajem przed</w:t>
      </w:r>
      <w:r>
        <w:rPr>
          <w:rFonts w:ascii="Arial" w:hAnsi="Arial" w:cs="Arial"/>
        </w:rPr>
        <w:t xml:space="preserve">miotowi zamówienia o wartości, co najmniej </w:t>
      </w:r>
      <w:r w:rsidRPr="00BB22A2">
        <w:rPr>
          <w:rFonts w:ascii="Arial" w:hAnsi="Arial" w:cs="Arial"/>
          <w:b/>
        </w:rPr>
        <w:t>1.300 000</w:t>
      </w:r>
      <w:r w:rsidRPr="009025D8">
        <w:rPr>
          <w:rFonts w:ascii="Arial" w:hAnsi="Arial" w:cs="Arial"/>
        </w:rPr>
        <w:t xml:space="preserve"> zł, tj. </w:t>
      </w:r>
      <w:r w:rsidRPr="00DD1B37">
        <w:rPr>
          <w:rFonts w:ascii="Arial" w:hAnsi="Arial" w:cs="Arial"/>
          <w:u w:val="single"/>
        </w:rPr>
        <w:t>wykonał, co najmniej 1 remont, przebudowę lub budowę budynku lub pomieszczeń w budynku użyteczności publicznej lub wykonał roboty związane z wykończeniem pomieszczeń w minimum jednym budynku użyteczności publicznej</w:t>
      </w:r>
      <w:r>
        <w:rPr>
          <w:rFonts w:ascii="Arial" w:hAnsi="Arial" w:cs="Arial"/>
        </w:rPr>
        <w:t xml:space="preserve">. </w:t>
      </w:r>
      <w:r w:rsidRPr="009025D8">
        <w:rPr>
          <w:rFonts w:ascii="Arial" w:hAnsi="Arial" w:cs="Arial"/>
        </w:rPr>
        <w:t>Przez budynek użyteczności publicznej Zamawiający rozum</w:t>
      </w:r>
      <w:r>
        <w:rPr>
          <w:rFonts w:ascii="Arial" w:hAnsi="Arial" w:cs="Arial"/>
        </w:rPr>
        <w:t xml:space="preserve">ie budynek, o którym mowa w </w:t>
      </w:r>
      <w:r w:rsidRPr="009025D8">
        <w:rPr>
          <w:rFonts w:ascii="Arial" w:hAnsi="Arial" w:cs="Arial"/>
        </w:rPr>
        <w:t xml:space="preserve">Rozporządzeniu Ministra Infrastruktury z dnia 12 kwietnia 2002r. w </w:t>
      </w:r>
      <w:r>
        <w:rPr>
          <w:rFonts w:ascii="Arial" w:hAnsi="Arial" w:cs="Arial"/>
        </w:rPr>
        <w:t xml:space="preserve">sprawie warunków technicznych, </w:t>
      </w:r>
      <w:r w:rsidRPr="009025D8">
        <w:rPr>
          <w:rFonts w:ascii="Arial" w:hAnsi="Arial" w:cs="Arial"/>
        </w:rPr>
        <w:t>jakim powinny odpowiadać budynki i ich usytuowanie (</w:t>
      </w:r>
      <w:r>
        <w:rPr>
          <w:rFonts w:ascii="Arial" w:hAnsi="Arial" w:cs="Arial"/>
        </w:rPr>
        <w:t xml:space="preserve">Dz. U. Nr 75, poz. 690 ze zm.) </w:t>
      </w:r>
    </w:p>
    <w:p w:rsidR="00342FBA" w:rsidRPr="00977E94" w:rsidRDefault="00342FBA" w:rsidP="00B650BE">
      <w:pPr>
        <w:autoSpaceDE w:val="0"/>
        <w:autoSpaceDN w:val="0"/>
        <w:adjustRightInd w:val="0"/>
        <w:spacing w:after="0" w:line="240" w:lineRule="auto"/>
        <w:ind w:left="720"/>
        <w:jc w:val="both"/>
        <w:rPr>
          <w:rFonts w:ascii="Arial" w:hAnsi="Arial" w:cs="Arial"/>
          <w:b/>
          <w:color w:val="FF0000"/>
          <w:sz w:val="18"/>
          <w:szCs w:val="18"/>
        </w:rPr>
      </w:pPr>
      <w:r w:rsidRPr="00977E94">
        <w:rPr>
          <w:rFonts w:ascii="Arial" w:hAnsi="Arial" w:cs="Arial"/>
          <w:b/>
          <w:color w:val="FF0000"/>
          <w:sz w:val="18"/>
          <w:szCs w:val="18"/>
        </w:rPr>
        <w:t>Definicja: „Budynek użyteczności publicznej — rozumie się przez to budynek przeznaczony na potrzeby administracji publicznej, wymiaru sprawiedliwości, kultury, kultu religijnego, oświaty, szkolnictwa wyższego, nauki, wychowania, opieki zdrowotnej, opieki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i socjalny</w:t>
      </w:r>
    </w:p>
    <w:p w:rsidR="00342FBA" w:rsidRPr="009025D8" w:rsidRDefault="00342FBA" w:rsidP="00B650BE">
      <w:pPr>
        <w:autoSpaceDE w:val="0"/>
        <w:autoSpaceDN w:val="0"/>
        <w:adjustRightInd w:val="0"/>
        <w:spacing w:after="0" w:line="240" w:lineRule="auto"/>
        <w:ind w:left="720"/>
        <w:jc w:val="both"/>
        <w:rPr>
          <w:rFonts w:ascii="Arial" w:hAnsi="Arial" w:cs="Arial"/>
          <w:b/>
          <w:sz w:val="18"/>
          <w:szCs w:val="18"/>
        </w:rPr>
      </w:pPr>
    </w:p>
    <w:p w:rsidR="00342FBA" w:rsidRPr="001A0C5F" w:rsidRDefault="00342FBA" w:rsidP="009574AD">
      <w:pPr>
        <w:numPr>
          <w:ilvl w:val="0"/>
          <w:numId w:val="33"/>
        </w:numPr>
        <w:autoSpaceDE w:val="0"/>
        <w:autoSpaceDN w:val="0"/>
        <w:adjustRightInd w:val="0"/>
        <w:spacing w:after="0" w:line="240" w:lineRule="auto"/>
        <w:jc w:val="both"/>
        <w:rPr>
          <w:rFonts w:ascii="Arial" w:hAnsi="Arial" w:cs="Arial"/>
          <w:b/>
        </w:rPr>
      </w:pPr>
      <w:r w:rsidRPr="001A0C5F">
        <w:rPr>
          <w:rFonts w:ascii="Arial" w:hAnsi="Arial" w:cs="Arial"/>
          <w:b/>
        </w:rPr>
        <w:t>Potencjał techniczny oraz osoby zdolne do wykonania zamówienia</w:t>
      </w:r>
    </w:p>
    <w:p w:rsidR="00342FBA" w:rsidRDefault="00342FBA" w:rsidP="00F66D46">
      <w:pPr>
        <w:numPr>
          <w:ilvl w:val="0"/>
          <w:numId w:val="36"/>
        </w:numPr>
        <w:tabs>
          <w:tab w:val="clear" w:pos="720"/>
          <w:tab w:val="num" w:pos="1080"/>
        </w:tabs>
        <w:autoSpaceDE w:val="0"/>
        <w:autoSpaceDN w:val="0"/>
        <w:adjustRightInd w:val="0"/>
        <w:spacing w:after="0" w:line="240" w:lineRule="auto"/>
        <w:ind w:left="1080" w:hanging="360"/>
        <w:jc w:val="both"/>
        <w:rPr>
          <w:rFonts w:ascii="Arial" w:hAnsi="Arial" w:cs="Arial"/>
        </w:rPr>
      </w:pPr>
      <w:r w:rsidRPr="001A0C5F">
        <w:rPr>
          <w:rFonts w:ascii="Arial" w:hAnsi="Arial" w:cs="Arial"/>
        </w:rPr>
        <w:t>Potencjał techniczny</w:t>
      </w:r>
    </w:p>
    <w:p w:rsidR="00342FBA" w:rsidRPr="001A0C5F" w:rsidRDefault="00342FBA" w:rsidP="002F0BEC">
      <w:pPr>
        <w:tabs>
          <w:tab w:val="num" w:pos="1080"/>
        </w:tabs>
        <w:autoSpaceDE w:val="0"/>
        <w:autoSpaceDN w:val="0"/>
        <w:adjustRightInd w:val="0"/>
        <w:spacing w:after="0" w:line="240" w:lineRule="auto"/>
        <w:ind w:left="720"/>
        <w:jc w:val="both"/>
        <w:rPr>
          <w:rFonts w:ascii="Arial" w:hAnsi="Arial" w:cs="Arial"/>
        </w:rPr>
      </w:pPr>
      <w:r w:rsidRPr="001A0C5F">
        <w:rPr>
          <w:rFonts w:ascii="Arial" w:hAnsi="Arial" w:cs="Arial"/>
        </w:rPr>
        <w:t>Zamawiający nie precyzuje w powyższym zakresie wymagań, których spełnianie Wykonawca zobowiązany jest wykazać w sposób szczególny.</w:t>
      </w:r>
    </w:p>
    <w:p w:rsidR="00342FBA" w:rsidRPr="001A0C5F" w:rsidRDefault="00342FBA" w:rsidP="00F66D46">
      <w:pPr>
        <w:numPr>
          <w:ilvl w:val="0"/>
          <w:numId w:val="36"/>
        </w:numPr>
        <w:tabs>
          <w:tab w:val="clear" w:pos="720"/>
          <w:tab w:val="num" w:pos="1080"/>
        </w:tabs>
        <w:autoSpaceDE w:val="0"/>
        <w:autoSpaceDN w:val="0"/>
        <w:adjustRightInd w:val="0"/>
        <w:spacing w:after="0" w:line="240" w:lineRule="auto"/>
        <w:ind w:left="1080" w:hanging="360"/>
        <w:jc w:val="both"/>
        <w:rPr>
          <w:rFonts w:ascii="Arial" w:hAnsi="Arial" w:cs="Arial"/>
        </w:rPr>
      </w:pPr>
      <w:r w:rsidRPr="001A0C5F">
        <w:rPr>
          <w:rFonts w:ascii="Arial" w:hAnsi="Arial" w:cs="Arial"/>
        </w:rPr>
        <w:t>Osoby zdolne do wykonania zamówienia:</w:t>
      </w:r>
    </w:p>
    <w:p w:rsidR="00342FBA" w:rsidRPr="001A0C5F" w:rsidRDefault="00342FBA" w:rsidP="002F0BEC">
      <w:pPr>
        <w:tabs>
          <w:tab w:val="num" w:pos="1080"/>
        </w:tabs>
        <w:autoSpaceDE w:val="0"/>
        <w:autoSpaceDN w:val="0"/>
        <w:adjustRightInd w:val="0"/>
        <w:spacing w:after="0" w:line="240" w:lineRule="auto"/>
        <w:ind w:left="720"/>
        <w:jc w:val="both"/>
        <w:rPr>
          <w:rFonts w:ascii="Arial" w:hAnsi="Arial" w:cs="Arial"/>
        </w:rPr>
      </w:pPr>
      <w:r w:rsidRPr="001A0C5F">
        <w:rPr>
          <w:rFonts w:ascii="Arial" w:hAnsi="Arial" w:cs="Arial"/>
        </w:rPr>
        <w:t xml:space="preserve">Wykonawca wykaże, że dysponuje lub będzie dysponował co najmniej po jednej osobie, które posiadają uprawnienia (kwalifikacje zawodowe) do kierowania robotami pozwalające na wykonywanie samodzielnych funkcji technicznych </w:t>
      </w:r>
      <w:r>
        <w:rPr>
          <w:rFonts w:ascii="Arial" w:hAnsi="Arial" w:cs="Arial"/>
        </w:rPr>
        <w:t>w budownictwie w zakresie</w:t>
      </w:r>
      <w:r w:rsidRPr="001A0C5F">
        <w:rPr>
          <w:rFonts w:ascii="Arial" w:hAnsi="Arial" w:cs="Arial"/>
        </w:rPr>
        <w:t>:</w:t>
      </w:r>
    </w:p>
    <w:p w:rsidR="00342FBA" w:rsidRPr="00977E94" w:rsidRDefault="00342FBA" w:rsidP="00BF3BDE">
      <w:pPr>
        <w:tabs>
          <w:tab w:val="num" w:pos="1080"/>
        </w:tabs>
        <w:autoSpaceDE w:val="0"/>
        <w:autoSpaceDN w:val="0"/>
        <w:adjustRightInd w:val="0"/>
        <w:spacing w:after="0" w:line="240" w:lineRule="auto"/>
        <w:ind w:left="720"/>
        <w:jc w:val="both"/>
        <w:rPr>
          <w:rFonts w:ascii="Arial" w:hAnsi="Arial" w:cs="Arial"/>
        </w:rPr>
      </w:pPr>
      <w:r w:rsidRPr="00977E94">
        <w:rPr>
          <w:rFonts w:ascii="Arial" w:hAnsi="Arial" w:cs="Arial"/>
        </w:rPr>
        <w:t xml:space="preserve">- </w:t>
      </w:r>
      <w:r w:rsidRPr="00BF3BDE">
        <w:rPr>
          <w:rFonts w:ascii="Arial" w:hAnsi="Arial" w:cs="Arial"/>
          <w:b/>
        </w:rPr>
        <w:t>1 osoba</w:t>
      </w:r>
      <w:r w:rsidRPr="00977E94">
        <w:rPr>
          <w:rFonts w:ascii="Arial" w:hAnsi="Arial" w:cs="Arial"/>
        </w:rPr>
        <w:t xml:space="preserve"> wyznaczona do pełnienia funkcji kierownika b</w:t>
      </w:r>
      <w:r>
        <w:rPr>
          <w:rFonts w:ascii="Arial" w:hAnsi="Arial" w:cs="Arial"/>
        </w:rPr>
        <w:t xml:space="preserve">udowy w branży konstrukcyjno – </w:t>
      </w:r>
      <w:r w:rsidRPr="00977E94">
        <w:rPr>
          <w:rFonts w:ascii="Arial" w:hAnsi="Arial" w:cs="Arial"/>
        </w:rPr>
        <w:t xml:space="preserve">budowlanej, posiadająca uprawnienia do kierowania robotami, </w:t>
      </w:r>
    </w:p>
    <w:p w:rsidR="00342FBA" w:rsidRPr="00977E94" w:rsidRDefault="00342FBA" w:rsidP="00BF3BDE">
      <w:pPr>
        <w:tabs>
          <w:tab w:val="num" w:pos="1080"/>
        </w:tabs>
        <w:autoSpaceDE w:val="0"/>
        <w:autoSpaceDN w:val="0"/>
        <w:adjustRightInd w:val="0"/>
        <w:spacing w:after="0" w:line="240" w:lineRule="auto"/>
        <w:ind w:left="720"/>
        <w:jc w:val="both"/>
        <w:rPr>
          <w:rFonts w:ascii="Arial" w:hAnsi="Arial" w:cs="Arial"/>
        </w:rPr>
      </w:pPr>
      <w:r w:rsidRPr="00977E94">
        <w:rPr>
          <w:rFonts w:ascii="Arial" w:hAnsi="Arial" w:cs="Arial"/>
        </w:rPr>
        <w:t xml:space="preserve">- </w:t>
      </w:r>
      <w:r w:rsidRPr="00BB22A2">
        <w:rPr>
          <w:rFonts w:ascii="Arial" w:hAnsi="Arial" w:cs="Arial"/>
          <w:b/>
        </w:rPr>
        <w:t>1 osoba</w:t>
      </w:r>
      <w:r w:rsidRPr="00977E94">
        <w:rPr>
          <w:rFonts w:ascii="Arial" w:hAnsi="Arial" w:cs="Arial"/>
        </w:rPr>
        <w:t xml:space="preserve"> wyznaczona do pełnienia funkcji kierownika ro</w:t>
      </w:r>
      <w:r>
        <w:rPr>
          <w:rFonts w:ascii="Arial" w:hAnsi="Arial" w:cs="Arial"/>
        </w:rPr>
        <w:t xml:space="preserve">bót, posiadającą uprawnienia w </w:t>
      </w:r>
      <w:r w:rsidRPr="00977E94">
        <w:rPr>
          <w:rFonts w:ascii="Arial" w:hAnsi="Arial" w:cs="Arial"/>
        </w:rPr>
        <w:t>specjalności instalacyjnej w zakresie sieci, instala</w:t>
      </w:r>
      <w:r>
        <w:rPr>
          <w:rFonts w:ascii="Arial" w:hAnsi="Arial" w:cs="Arial"/>
        </w:rPr>
        <w:t xml:space="preserve">cji i urządzeń elektrycznych i </w:t>
      </w:r>
      <w:r w:rsidRPr="00977E94">
        <w:rPr>
          <w:rFonts w:ascii="Arial" w:hAnsi="Arial" w:cs="Arial"/>
        </w:rPr>
        <w:t xml:space="preserve">elektroenergetycznych, </w:t>
      </w:r>
    </w:p>
    <w:p w:rsidR="00342FBA" w:rsidRPr="00977E94" w:rsidRDefault="00342FBA" w:rsidP="00977E94">
      <w:pPr>
        <w:tabs>
          <w:tab w:val="num" w:pos="1080"/>
        </w:tabs>
        <w:autoSpaceDE w:val="0"/>
        <w:autoSpaceDN w:val="0"/>
        <w:adjustRightInd w:val="0"/>
        <w:spacing w:after="0" w:line="240" w:lineRule="auto"/>
        <w:ind w:left="720"/>
        <w:jc w:val="both"/>
        <w:rPr>
          <w:rFonts w:ascii="Arial" w:hAnsi="Arial" w:cs="Arial"/>
        </w:rPr>
      </w:pPr>
      <w:r w:rsidRPr="00977E94">
        <w:rPr>
          <w:rFonts w:ascii="Arial" w:hAnsi="Arial" w:cs="Arial"/>
        </w:rPr>
        <w:t xml:space="preserve">- </w:t>
      </w:r>
      <w:r w:rsidRPr="00BB22A2">
        <w:rPr>
          <w:rFonts w:ascii="Arial" w:hAnsi="Arial" w:cs="Arial"/>
          <w:b/>
        </w:rPr>
        <w:t>1 osoba</w:t>
      </w:r>
      <w:r w:rsidRPr="00977E94">
        <w:rPr>
          <w:rFonts w:ascii="Arial" w:hAnsi="Arial" w:cs="Arial"/>
        </w:rPr>
        <w:t xml:space="preserve"> wyznaczona do pełnienia funkcji kierownika robót posiadającą uprawnienia </w:t>
      </w:r>
    </w:p>
    <w:p w:rsidR="00342FBA" w:rsidRDefault="00342FBA" w:rsidP="00BF3BDE">
      <w:pPr>
        <w:tabs>
          <w:tab w:val="num" w:pos="1080"/>
        </w:tabs>
        <w:autoSpaceDE w:val="0"/>
        <w:autoSpaceDN w:val="0"/>
        <w:adjustRightInd w:val="0"/>
        <w:spacing w:after="0" w:line="240" w:lineRule="auto"/>
        <w:ind w:left="720"/>
        <w:jc w:val="both"/>
        <w:rPr>
          <w:rFonts w:ascii="Arial" w:hAnsi="Arial" w:cs="Arial"/>
        </w:rPr>
      </w:pPr>
      <w:r w:rsidRPr="00977E94">
        <w:rPr>
          <w:rFonts w:ascii="Arial" w:hAnsi="Arial" w:cs="Arial"/>
        </w:rPr>
        <w:t>budowlane do kierowania robotami budowlanymi w specjalności i</w:t>
      </w:r>
      <w:r>
        <w:rPr>
          <w:rFonts w:ascii="Arial" w:hAnsi="Arial" w:cs="Arial"/>
        </w:rPr>
        <w:t xml:space="preserve">nstalacyjnej w zakresie sieci, </w:t>
      </w:r>
      <w:r w:rsidRPr="00977E94">
        <w:rPr>
          <w:rFonts w:ascii="Arial" w:hAnsi="Arial" w:cs="Arial"/>
        </w:rPr>
        <w:t>i</w:t>
      </w:r>
      <w:r>
        <w:rPr>
          <w:rFonts w:ascii="Arial" w:hAnsi="Arial" w:cs="Arial"/>
        </w:rPr>
        <w:t xml:space="preserve">nstalacji i urządzeń cieplnych, </w:t>
      </w:r>
    </w:p>
    <w:p w:rsidR="00342FBA" w:rsidRDefault="00342FBA" w:rsidP="00BF3BDE">
      <w:pPr>
        <w:tabs>
          <w:tab w:val="num" w:pos="1080"/>
        </w:tabs>
        <w:autoSpaceDE w:val="0"/>
        <w:autoSpaceDN w:val="0"/>
        <w:adjustRightInd w:val="0"/>
        <w:spacing w:after="0" w:line="240" w:lineRule="auto"/>
        <w:ind w:left="720"/>
        <w:jc w:val="both"/>
        <w:rPr>
          <w:rFonts w:ascii="Arial" w:hAnsi="Arial" w:cs="Arial"/>
        </w:rPr>
      </w:pPr>
    </w:p>
    <w:p w:rsidR="00342FBA" w:rsidRPr="001A0C5F" w:rsidRDefault="00342FBA" w:rsidP="00BF3BDE">
      <w:pPr>
        <w:tabs>
          <w:tab w:val="num" w:pos="1080"/>
        </w:tabs>
        <w:autoSpaceDE w:val="0"/>
        <w:autoSpaceDN w:val="0"/>
        <w:adjustRightInd w:val="0"/>
        <w:spacing w:after="0" w:line="240" w:lineRule="auto"/>
        <w:ind w:left="720"/>
        <w:jc w:val="both"/>
        <w:rPr>
          <w:rFonts w:ascii="Arial" w:hAnsi="Arial" w:cs="Arial"/>
        </w:rPr>
      </w:pPr>
      <w:r w:rsidRPr="001A0C5F">
        <w:rPr>
          <w:rFonts w:ascii="Arial" w:hAnsi="Arial" w:cs="Arial"/>
        </w:rPr>
        <w:t>oraz w/w osoby muszą mieć doświadczenie min. 3 lata w kierowaniu robotami budowlanymi w wymaganych specjalnościach. Zamawiający dopuszcza połączenie wyżej wskazanych funkcji pod warunkiem spełnienia przez osobę łączącą te funkcje wszystkich warunków wymaganych dla poszczególnych funkcji.</w:t>
      </w:r>
    </w:p>
    <w:p w:rsidR="00342FBA" w:rsidRPr="001A0C5F" w:rsidRDefault="00342FBA" w:rsidP="009574AD">
      <w:pPr>
        <w:autoSpaceDE w:val="0"/>
        <w:autoSpaceDN w:val="0"/>
        <w:adjustRightInd w:val="0"/>
        <w:spacing w:after="0" w:line="240" w:lineRule="auto"/>
        <w:jc w:val="both"/>
        <w:rPr>
          <w:rFonts w:ascii="Arial" w:hAnsi="Arial" w:cs="Arial"/>
          <w:b/>
        </w:rPr>
      </w:pPr>
    </w:p>
    <w:p w:rsidR="00342FBA" w:rsidRPr="001A0C5F" w:rsidRDefault="00342FBA" w:rsidP="009574AD">
      <w:pPr>
        <w:numPr>
          <w:ilvl w:val="0"/>
          <w:numId w:val="33"/>
        </w:numPr>
        <w:autoSpaceDE w:val="0"/>
        <w:autoSpaceDN w:val="0"/>
        <w:adjustRightInd w:val="0"/>
        <w:spacing w:after="0" w:line="240" w:lineRule="auto"/>
        <w:jc w:val="both"/>
        <w:rPr>
          <w:rFonts w:ascii="Arial" w:hAnsi="Arial" w:cs="Arial"/>
          <w:b/>
        </w:rPr>
      </w:pPr>
      <w:r w:rsidRPr="001A0C5F">
        <w:rPr>
          <w:rFonts w:ascii="Arial" w:hAnsi="Arial" w:cs="Arial"/>
          <w:b/>
        </w:rPr>
        <w:t>Sytuacja ekonomiczna i finansowa</w:t>
      </w:r>
    </w:p>
    <w:p w:rsidR="00342FBA" w:rsidRPr="001A0C5F" w:rsidRDefault="00342FBA" w:rsidP="00F66D46">
      <w:pPr>
        <w:numPr>
          <w:ilvl w:val="0"/>
          <w:numId w:val="37"/>
        </w:numPr>
        <w:tabs>
          <w:tab w:val="clear" w:pos="720"/>
          <w:tab w:val="left" w:pos="1260"/>
        </w:tabs>
        <w:autoSpaceDE w:val="0"/>
        <w:autoSpaceDN w:val="0"/>
        <w:adjustRightInd w:val="0"/>
        <w:spacing w:after="0" w:line="240" w:lineRule="auto"/>
        <w:ind w:left="1260" w:hanging="540"/>
        <w:jc w:val="both"/>
        <w:rPr>
          <w:rFonts w:ascii="Arial" w:hAnsi="Arial" w:cs="Arial"/>
        </w:rPr>
      </w:pPr>
      <w:r w:rsidRPr="001A0C5F">
        <w:rPr>
          <w:rFonts w:ascii="Arial" w:hAnsi="Arial" w:cs="Arial"/>
        </w:rPr>
        <w:t xml:space="preserve">Wykonawca wykaże, że posiada środki finansowe lub zdolność kredytową na kwotę łączną nie mniejszą niż </w:t>
      </w:r>
      <w:r>
        <w:rPr>
          <w:rFonts w:ascii="Arial" w:hAnsi="Arial" w:cs="Arial"/>
          <w:b/>
          <w:highlight w:val="yellow"/>
        </w:rPr>
        <w:t>1.5</w:t>
      </w:r>
      <w:r w:rsidRPr="00BB22A2">
        <w:rPr>
          <w:rFonts w:ascii="Arial" w:hAnsi="Arial" w:cs="Arial"/>
          <w:b/>
          <w:highlight w:val="yellow"/>
        </w:rPr>
        <w:t>00.</w:t>
      </w:r>
      <w:r>
        <w:rPr>
          <w:rFonts w:ascii="Arial" w:hAnsi="Arial" w:cs="Arial"/>
          <w:b/>
          <w:highlight w:val="yellow"/>
        </w:rPr>
        <w:t>000</w:t>
      </w:r>
      <w:r w:rsidRPr="00046AA8">
        <w:rPr>
          <w:rFonts w:ascii="Arial" w:hAnsi="Arial" w:cs="Arial"/>
          <w:highlight w:val="yellow"/>
        </w:rPr>
        <w:t xml:space="preserve"> zł.</w:t>
      </w:r>
    </w:p>
    <w:p w:rsidR="00342FBA" w:rsidRPr="001A0C5F" w:rsidRDefault="00342FBA" w:rsidP="00F66D46">
      <w:pPr>
        <w:numPr>
          <w:ilvl w:val="0"/>
          <w:numId w:val="37"/>
        </w:numPr>
        <w:tabs>
          <w:tab w:val="clear" w:pos="720"/>
          <w:tab w:val="num" w:pos="1260"/>
        </w:tabs>
        <w:autoSpaceDE w:val="0"/>
        <w:autoSpaceDN w:val="0"/>
        <w:adjustRightInd w:val="0"/>
        <w:spacing w:after="0" w:line="240" w:lineRule="auto"/>
        <w:ind w:left="1260" w:hanging="540"/>
        <w:jc w:val="both"/>
        <w:rPr>
          <w:rFonts w:ascii="Arial" w:hAnsi="Arial" w:cs="Arial"/>
        </w:rPr>
      </w:pPr>
      <w:r w:rsidRPr="001A0C5F">
        <w:rPr>
          <w:rFonts w:ascii="Arial" w:hAnsi="Arial" w:cs="Arial"/>
        </w:rPr>
        <w:t xml:space="preserve">Wykonawca wykaże, że jest ubezpieczony od odpowiedzialności cywilnej w zakresie prowadzonej działalności związanej z przedmiotem zamówienia na kwotę nie mniejszą niż </w:t>
      </w:r>
      <w:r>
        <w:rPr>
          <w:rFonts w:ascii="Arial" w:hAnsi="Arial" w:cs="Arial"/>
          <w:b/>
          <w:highlight w:val="yellow"/>
        </w:rPr>
        <w:t>1.0</w:t>
      </w:r>
      <w:r w:rsidRPr="00BB22A2">
        <w:rPr>
          <w:rFonts w:ascii="Arial" w:hAnsi="Arial" w:cs="Arial"/>
          <w:b/>
          <w:highlight w:val="yellow"/>
        </w:rPr>
        <w:t>00.</w:t>
      </w:r>
      <w:r>
        <w:rPr>
          <w:rFonts w:ascii="Arial" w:hAnsi="Arial" w:cs="Arial"/>
          <w:b/>
          <w:highlight w:val="yellow"/>
        </w:rPr>
        <w:t>000</w:t>
      </w:r>
      <w:r w:rsidRPr="00046AA8">
        <w:rPr>
          <w:rFonts w:ascii="Arial" w:hAnsi="Arial" w:cs="Arial"/>
          <w:highlight w:val="yellow"/>
        </w:rPr>
        <w:t xml:space="preserve"> zł</w:t>
      </w:r>
      <w:r w:rsidRPr="001A0C5F">
        <w:rPr>
          <w:rFonts w:ascii="Arial" w:hAnsi="Arial" w:cs="Arial"/>
        </w:rPr>
        <w:t xml:space="preserve"> tj. kwotę odszkodowania, jaką gwarantuje ubezpieczyciel (po uwzględnieniu ewentualnej franszyzy redukcyjnej).</w:t>
      </w:r>
    </w:p>
    <w:p w:rsidR="00342FBA" w:rsidRPr="00DD1B37" w:rsidRDefault="00342FBA" w:rsidP="009574AD">
      <w:pPr>
        <w:numPr>
          <w:ilvl w:val="0"/>
          <w:numId w:val="2"/>
        </w:numPr>
        <w:autoSpaceDE w:val="0"/>
        <w:autoSpaceDN w:val="0"/>
        <w:adjustRightInd w:val="0"/>
        <w:spacing w:after="0" w:line="240" w:lineRule="auto"/>
        <w:jc w:val="both"/>
        <w:rPr>
          <w:rFonts w:ascii="Arial" w:hAnsi="Arial" w:cs="Arial"/>
        </w:rPr>
      </w:pPr>
      <w:r w:rsidRPr="001A0C5F">
        <w:rPr>
          <w:rFonts w:ascii="Arial" w:hAnsi="Arial" w:cs="Arial"/>
        </w:rPr>
        <w:t>Ocena spełniania warunków udziału w postępowaniu zostanie dokonana wg formuły spełnia /nie spełnia w oparciu o informacje zawar</w:t>
      </w:r>
      <w:r>
        <w:rPr>
          <w:rFonts w:ascii="Arial" w:hAnsi="Arial" w:cs="Arial"/>
        </w:rPr>
        <w:t>te w złożonych oświadczeniach i </w:t>
      </w:r>
      <w:r w:rsidRPr="001A0C5F">
        <w:rPr>
          <w:rFonts w:ascii="Arial" w:hAnsi="Arial" w:cs="Arial"/>
        </w:rPr>
        <w:t xml:space="preserve">dokumentach, o których mowa w Rozdziale VI SIWZ. Nie wykazanie spełniania chociażby jednego warunku skutkować </w:t>
      </w:r>
      <w:r>
        <w:rPr>
          <w:rFonts w:ascii="Arial" w:hAnsi="Arial" w:cs="Arial"/>
        </w:rPr>
        <w:t>będzie wykluczeniem Wykonawcy z </w:t>
      </w:r>
      <w:r w:rsidRPr="001A0C5F">
        <w:rPr>
          <w:rFonts w:ascii="Arial" w:hAnsi="Arial" w:cs="Arial"/>
        </w:rPr>
        <w:t>postępowania. Ofertę Wykonawcy wykluc</w:t>
      </w:r>
      <w:r>
        <w:rPr>
          <w:rFonts w:ascii="Arial" w:hAnsi="Arial" w:cs="Arial"/>
        </w:rPr>
        <w:t>zonego uznaje się za odrzuconą.</w:t>
      </w:r>
    </w:p>
    <w:p w:rsidR="00342FBA" w:rsidRPr="001A0C5F" w:rsidRDefault="00342FBA" w:rsidP="00816BFE">
      <w:pPr>
        <w:autoSpaceDE w:val="0"/>
        <w:autoSpaceDN w:val="0"/>
        <w:adjustRightInd w:val="0"/>
        <w:spacing w:after="0" w:line="240" w:lineRule="auto"/>
        <w:ind w:left="360"/>
        <w:jc w:val="both"/>
        <w:rPr>
          <w:rFonts w:ascii="Arial" w:hAnsi="Arial" w:cs="Arial"/>
          <w:b/>
          <w:bCs/>
        </w:rPr>
      </w:pPr>
      <w:r w:rsidRPr="001A0C5F">
        <w:rPr>
          <w:rFonts w:ascii="Arial" w:hAnsi="Arial" w:cs="Arial"/>
          <w:b/>
          <w:bCs/>
        </w:rPr>
        <w:t>UWAGI:</w:t>
      </w:r>
    </w:p>
    <w:p w:rsidR="00342FBA" w:rsidRPr="001A0C5F" w:rsidRDefault="00342FBA" w:rsidP="00816BFE">
      <w:pPr>
        <w:numPr>
          <w:ilvl w:val="2"/>
          <w:numId w:val="2"/>
        </w:numPr>
        <w:autoSpaceDE w:val="0"/>
        <w:autoSpaceDN w:val="0"/>
        <w:adjustRightInd w:val="0"/>
        <w:spacing w:after="0" w:line="240" w:lineRule="auto"/>
        <w:jc w:val="both"/>
        <w:rPr>
          <w:rFonts w:ascii="Arial" w:hAnsi="Arial" w:cs="Arial"/>
        </w:rPr>
      </w:pPr>
      <w:r w:rsidRPr="001A0C5F">
        <w:rPr>
          <w:rFonts w:ascii="Arial" w:hAnsi="Arial" w:cs="Arial"/>
        </w:rPr>
        <w:t>Wykonawca może polegać na wiedzy i doświadczeniu, potencjale technicznym, osobach zdolnych do wykonania zamówienia lub zdolnościach finansowych innych podmiotów. Wykonawca w takiej sytuacji zobowiązany jest udowodnić Zamawiającemu, iż będzie dysponował zasobami niezbędnymi do realizacji zamówienia.</w:t>
      </w:r>
    </w:p>
    <w:p w:rsidR="00342FBA" w:rsidRDefault="00342FBA" w:rsidP="009574AD">
      <w:pPr>
        <w:numPr>
          <w:ilvl w:val="2"/>
          <w:numId w:val="2"/>
        </w:numPr>
        <w:autoSpaceDE w:val="0"/>
        <w:autoSpaceDN w:val="0"/>
        <w:adjustRightInd w:val="0"/>
        <w:spacing w:after="0" w:line="240" w:lineRule="auto"/>
        <w:jc w:val="both"/>
        <w:rPr>
          <w:rFonts w:ascii="Arial" w:hAnsi="Arial" w:cs="Arial"/>
        </w:rPr>
      </w:pPr>
      <w:r w:rsidRPr="001A0C5F">
        <w:rPr>
          <w:rFonts w:ascii="Arial" w:hAnsi="Arial" w:cs="Arial"/>
        </w:rPr>
        <w:t>W przypadku Wykonawców wspólnie ubiegających się o udz</w:t>
      </w:r>
      <w:r>
        <w:rPr>
          <w:rFonts w:ascii="Arial" w:hAnsi="Arial" w:cs="Arial"/>
        </w:rPr>
        <w:t>ielenie zamówienia i </w:t>
      </w:r>
      <w:r w:rsidRPr="001A0C5F">
        <w:rPr>
          <w:rFonts w:ascii="Arial" w:hAnsi="Arial" w:cs="Arial"/>
        </w:rPr>
        <w:t>wspólników spółek cywilnych, żaden z nich nie może podlegać wykluczeniu na podstawie art. 24 ust. ustawy, natomiast warunki udziału w postępowaniu określone w oparciu o art. 22 ust. 1 ustawy, muszą spełniać łączni</w:t>
      </w:r>
      <w:r>
        <w:rPr>
          <w:rFonts w:ascii="Arial" w:hAnsi="Arial" w:cs="Arial"/>
        </w:rPr>
        <w:t>e.</w:t>
      </w:r>
    </w:p>
    <w:p w:rsidR="00342FBA" w:rsidRPr="001A0C5F" w:rsidRDefault="00342FBA" w:rsidP="009574AD">
      <w:pPr>
        <w:autoSpaceDE w:val="0"/>
        <w:autoSpaceDN w:val="0"/>
        <w:adjustRightInd w:val="0"/>
        <w:spacing w:after="0" w:line="240" w:lineRule="auto"/>
        <w:jc w:val="both"/>
        <w:rPr>
          <w:rFonts w:ascii="Arial" w:hAnsi="Arial" w:cs="Arial"/>
          <w:b/>
          <w:bCs/>
        </w:rPr>
      </w:pPr>
    </w:p>
    <w:p w:rsidR="00342FBA" w:rsidRPr="001A0C5F" w:rsidRDefault="00342FBA" w:rsidP="00816BFE">
      <w:pPr>
        <w:autoSpaceDE w:val="0"/>
        <w:autoSpaceDN w:val="0"/>
        <w:adjustRightInd w:val="0"/>
        <w:spacing w:after="0" w:line="240" w:lineRule="auto"/>
        <w:jc w:val="center"/>
        <w:rPr>
          <w:rFonts w:ascii="Arial" w:hAnsi="Arial" w:cs="Arial"/>
          <w:b/>
          <w:bCs/>
        </w:rPr>
      </w:pPr>
      <w:r w:rsidRPr="001A0C5F">
        <w:rPr>
          <w:rFonts w:ascii="Arial" w:hAnsi="Arial" w:cs="Arial"/>
          <w:b/>
          <w:bCs/>
        </w:rPr>
        <w:t>Rozdział VI</w:t>
      </w:r>
    </w:p>
    <w:p w:rsidR="00342FBA" w:rsidRPr="001A0C5F" w:rsidRDefault="00342FBA" w:rsidP="00816BFE">
      <w:pPr>
        <w:autoSpaceDE w:val="0"/>
        <w:autoSpaceDN w:val="0"/>
        <w:adjustRightInd w:val="0"/>
        <w:spacing w:after="0" w:line="240" w:lineRule="auto"/>
        <w:jc w:val="center"/>
        <w:rPr>
          <w:rFonts w:ascii="Arial" w:hAnsi="Arial" w:cs="Arial"/>
          <w:b/>
          <w:bCs/>
        </w:rPr>
      </w:pPr>
      <w:r w:rsidRPr="001A0C5F">
        <w:rPr>
          <w:rFonts w:ascii="Arial" w:hAnsi="Arial" w:cs="Arial"/>
          <w:b/>
          <w:bCs/>
        </w:rPr>
        <w:t>WYKAZ OŚWIADCZEŃ LUB DOKUMENTÓW, JAKIE MAJĄ DOSTARCZYĆ WYKONAWCY, W CELU OCENY SPEŁNIANIA WARUNKÓW UDZIAŁU W POSTĘPOWANIU ORAZ NIEPODLEGANIA WYKLUCZENIU oraz INNE WYMAGANE DOKUMENTY.</w:t>
      </w:r>
    </w:p>
    <w:p w:rsidR="00342FBA" w:rsidRPr="00E76E67" w:rsidRDefault="00342FBA" w:rsidP="00816BFE">
      <w:pPr>
        <w:numPr>
          <w:ilvl w:val="0"/>
          <w:numId w:val="3"/>
        </w:numPr>
        <w:autoSpaceDE w:val="0"/>
        <w:autoSpaceDN w:val="0"/>
        <w:adjustRightInd w:val="0"/>
        <w:spacing w:after="0" w:line="240" w:lineRule="auto"/>
        <w:jc w:val="both"/>
        <w:rPr>
          <w:rFonts w:ascii="Arial" w:hAnsi="Arial" w:cs="Arial"/>
          <w:b/>
        </w:rPr>
      </w:pPr>
      <w:r w:rsidRPr="00E76E67">
        <w:rPr>
          <w:rFonts w:ascii="Arial" w:hAnsi="Arial" w:cs="Arial"/>
          <w:b/>
        </w:rPr>
        <w:t xml:space="preserve">W celu oceny spełniania przez Wykonawcę warunków udziału w postępowaniu, </w:t>
      </w:r>
      <w:r>
        <w:rPr>
          <w:rFonts w:ascii="Arial" w:hAnsi="Arial" w:cs="Arial"/>
          <w:b/>
        </w:rPr>
        <w:t>o </w:t>
      </w:r>
      <w:r w:rsidRPr="00E76E67">
        <w:rPr>
          <w:rFonts w:ascii="Arial" w:hAnsi="Arial" w:cs="Arial"/>
          <w:b/>
        </w:rPr>
        <w:t>których mowa w art. 22 ust. 1 ustawy oraz których opis sposobu oceny spełniania przedstawiony jest w rozdziale V niniejszej SIWZ należy złożyć :</w:t>
      </w:r>
    </w:p>
    <w:p w:rsidR="00342FBA" w:rsidRDefault="00342FBA" w:rsidP="00F66D46">
      <w:pPr>
        <w:numPr>
          <w:ilvl w:val="0"/>
          <w:numId w:val="34"/>
        </w:numPr>
        <w:autoSpaceDE w:val="0"/>
        <w:autoSpaceDN w:val="0"/>
        <w:adjustRightInd w:val="0"/>
        <w:spacing w:after="0" w:line="240" w:lineRule="auto"/>
        <w:jc w:val="both"/>
        <w:rPr>
          <w:rFonts w:ascii="Arial" w:hAnsi="Arial" w:cs="Arial"/>
        </w:rPr>
      </w:pPr>
      <w:r w:rsidRPr="001A0C5F">
        <w:rPr>
          <w:rFonts w:ascii="Arial" w:hAnsi="Arial" w:cs="Arial"/>
        </w:rPr>
        <w:t xml:space="preserve">Oświadczenie o spełnieniu warunków udziału w postępowaniu o zamówienie publiczne z art. 22 ust. 1 ustawy, z wykorzystaniem wzoru – </w:t>
      </w:r>
      <w:r w:rsidRPr="001A0C5F">
        <w:rPr>
          <w:rFonts w:ascii="Arial" w:hAnsi="Arial" w:cs="Arial"/>
          <w:b/>
          <w:bCs/>
        </w:rPr>
        <w:t xml:space="preserve">załącznik nr 2 </w:t>
      </w:r>
      <w:r w:rsidRPr="001A0C5F">
        <w:rPr>
          <w:rFonts w:ascii="Arial" w:hAnsi="Arial" w:cs="Arial"/>
        </w:rPr>
        <w:t>do SIWZ.</w:t>
      </w:r>
    </w:p>
    <w:p w:rsidR="00342FBA" w:rsidRPr="001A0C5F" w:rsidRDefault="00342FBA" w:rsidP="00F66D46">
      <w:pPr>
        <w:numPr>
          <w:ilvl w:val="0"/>
          <w:numId w:val="34"/>
        </w:numPr>
        <w:autoSpaceDE w:val="0"/>
        <w:autoSpaceDN w:val="0"/>
        <w:adjustRightInd w:val="0"/>
        <w:spacing w:after="0" w:line="240" w:lineRule="auto"/>
        <w:jc w:val="both"/>
        <w:rPr>
          <w:rFonts w:ascii="Arial" w:hAnsi="Arial" w:cs="Arial"/>
        </w:rPr>
      </w:pPr>
      <w:r w:rsidRPr="001A0C5F">
        <w:rPr>
          <w:rFonts w:ascii="Arial" w:hAnsi="Arial" w:cs="Arial"/>
        </w:rPr>
        <w:t>Wykaz wykonanych w okresie ostatnich pięciu lat przed upływem terminu składania ofert, a jeżeli okres prowadzenia działalności jest krótszy - w tym okresie robót budowlanych odpowiadających rodzajem robotom budowlanym s</w:t>
      </w:r>
      <w:r>
        <w:rPr>
          <w:rFonts w:ascii="Arial" w:hAnsi="Arial" w:cs="Arial"/>
        </w:rPr>
        <w:t>tanowiącym przedmiot zamówienia</w:t>
      </w:r>
      <w:r w:rsidRPr="001A0C5F">
        <w:rPr>
          <w:rFonts w:ascii="Arial" w:hAnsi="Arial" w:cs="Arial"/>
        </w:rPr>
        <w:t xml:space="preserve"> z podaniem ich wartości, daty i miejsca wykonania, zawierający minimum </w:t>
      </w:r>
      <w:r>
        <w:rPr>
          <w:rFonts w:ascii="Arial" w:hAnsi="Arial" w:cs="Arial"/>
        </w:rPr>
        <w:t>jedną robotę o </w:t>
      </w:r>
      <w:r w:rsidRPr="001A0C5F">
        <w:rPr>
          <w:rFonts w:ascii="Arial" w:hAnsi="Arial" w:cs="Arial"/>
        </w:rPr>
        <w:t xml:space="preserve">wartości brutto nie mniejszej niż </w:t>
      </w:r>
      <w:r w:rsidRPr="006267E7">
        <w:rPr>
          <w:rFonts w:ascii="Arial" w:hAnsi="Arial" w:cs="Arial"/>
          <w:b/>
          <w:highlight w:val="yellow"/>
        </w:rPr>
        <w:t>1.300.000</w:t>
      </w:r>
      <w:r w:rsidRPr="00046AA8">
        <w:rPr>
          <w:rFonts w:ascii="Arial" w:hAnsi="Arial" w:cs="Arial"/>
          <w:highlight w:val="yellow"/>
        </w:rPr>
        <w:t xml:space="preserve"> zł</w:t>
      </w:r>
      <w:r w:rsidRPr="001A0C5F">
        <w:rPr>
          <w:rFonts w:ascii="Arial" w:hAnsi="Arial" w:cs="Arial"/>
        </w:rPr>
        <w:t xml:space="preserve"> na formularzu zgodnym z treścią </w:t>
      </w:r>
      <w:r w:rsidRPr="001A0C5F">
        <w:rPr>
          <w:rFonts w:ascii="Arial" w:hAnsi="Arial" w:cs="Arial"/>
          <w:b/>
          <w:bCs/>
        </w:rPr>
        <w:t xml:space="preserve">załącznika nr 4 </w:t>
      </w:r>
      <w:r w:rsidRPr="001A0C5F">
        <w:rPr>
          <w:rFonts w:ascii="Arial" w:hAnsi="Arial" w:cs="Arial"/>
        </w:rPr>
        <w:t xml:space="preserve">do SIWZ </w:t>
      </w:r>
      <w:r w:rsidRPr="001A0C5F">
        <w:rPr>
          <w:rFonts w:ascii="Arial" w:hAnsi="Arial" w:cs="Arial"/>
          <w:b/>
          <w:bCs/>
        </w:rPr>
        <w:t>(„Wiedza i Doświadczenie”)</w:t>
      </w:r>
      <w:r w:rsidRPr="001A0C5F">
        <w:rPr>
          <w:rFonts w:ascii="Arial" w:hAnsi="Arial" w:cs="Arial"/>
        </w:rPr>
        <w:t>.</w:t>
      </w:r>
    </w:p>
    <w:p w:rsidR="00342FBA" w:rsidRPr="001A0C5F" w:rsidRDefault="00342FBA" w:rsidP="00E76E67">
      <w:pPr>
        <w:autoSpaceDE w:val="0"/>
        <w:autoSpaceDN w:val="0"/>
        <w:adjustRightInd w:val="0"/>
        <w:spacing w:after="0" w:line="240" w:lineRule="auto"/>
        <w:ind w:left="720"/>
        <w:jc w:val="both"/>
        <w:rPr>
          <w:rFonts w:ascii="Arial" w:hAnsi="Arial" w:cs="Arial"/>
        </w:rPr>
      </w:pPr>
      <w:r w:rsidRPr="001A0C5F">
        <w:rPr>
          <w:rFonts w:ascii="Arial" w:hAnsi="Arial" w:cs="Arial"/>
        </w:rPr>
        <w:t xml:space="preserve">Do wykazu należy załączyć dowody, dotyczące </w:t>
      </w:r>
      <w:r>
        <w:rPr>
          <w:rFonts w:ascii="Arial" w:hAnsi="Arial" w:cs="Arial"/>
        </w:rPr>
        <w:t>wyżej określonych robót i </w:t>
      </w:r>
      <w:r w:rsidRPr="001A0C5F">
        <w:rPr>
          <w:rFonts w:ascii="Arial" w:hAnsi="Arial" w:cs="Arial"/>
        </w:rPr>
        <w:t>potwierdzające, że zostały wykonane w sposób należyty oraz zgodnie z zasadami sztuki budowlanej i prawidłowo ukończone.</w:t>
      </w:r>
    </w:p>
    <w:p w:rsidR="00342FBA" w:rsidRPr="001A0C5F" w:rsidRDefault="00342FBA" w:rsidP="00F66D46">
      <w:pPr>
        <w:numPr>
          <w:ilvl w:val="0"/>
          <w:numId w:val="34"/>
        </w:numPr>
        <w:autoSpaceDE w:val="0"/>
        <w:autoSpaceDN w:val="0"/>
        <w:adjustRightInd w:val="0"/>
        <w:spacing w:after="0" w:line="240" w:lineRule="auto"/>
        <w:jc w:val="both"/>
        <w:rPr>
          <w:rFonts w:ascii="Arial" w:hAnsi="Arial" w:cs="Arial"/>
        </w:rPr>
      </w:pPr>
      <w:r w:rsidRPr="001A0C5F">
        <w:rPr>
          <w:rFonts w:ascii="Arial" w:hAnsi="Arial" w:cs="Arial"/>
        </w:rPr>
        <w:t>Wykaz osób, które będą uczestniczyć w wykonywaniu zamówienia, odpowiedzialnych za</w:t>
      </w:r>
      <w:r>
        <w:rPr>
          <w:rFonts w:ascii="Arial" w:hAnsi="Arial" w:cs="Arial"/>
        </w:rPr>
        <w:t xml:space="preserve"> </w:t>
      </w:r>
      <w:r w:rsidRPr="001A0C5F">
        <w:rPr>
          <w:rFonts w:ascii="Arial" w:hAnsi="Arial" w:cs="Arial"/>
        </w:rPr>
        <w:t>kierowanie robotami budowlanymi, wraz z informacjami na tem</w:t>
      </w:r>
      <w:r>
        <w:rPr>
          <w:rFonts w:ascii="Arial" w:hAnsi="Arial" w:cs="Arial"/>
        </w:rPr>
        <w:t>at ich kwalifikacji zawodowych</w:t>
      </w:r>
      <w:r w:rsidRPr="001A0C5F">
        <w:rPr>
          <w:rFonts w:ascii="Arial" w:hAnsi="Arial" w:cs="Arial"/>
        </w:rPr>
        <w:t xml:space="preserve"> </w:t>
      </w:r>
      <w:r w:rsidRPr="00E76E67">
        <w:rPr>
          <w:rFonts w:ascii="Arial" w:hAnsi="Arial" w:cs="Arial"/>
        </w:rPr>
        <w:t>i</w:t>
      </w:r>
      <w:r w:rsidRPr="001A0C5F">
        <w:rPr>
          <w:rFonts w:ascii="Arial" w:hAnsi="Arial" w:cs="Arial"/>
          <w:color w:val="FF0000"/>
        </w:rPr>
        <w:t xml:space="preserve"> </w:t>
      </w:r>
      <w:r w:rsidRPr="001A0C5F">
        <w:rPr>
          <w:rFonts w:ascii="Arial" w:hAnsi="Arial" w:cs="Arial"/>
        </w:rPr>
        <w:t xml:space="preserve">doświadczenia niezbędnych do wykonania zamówienia, a także zakresu wykonywanych przez nie czynności, oraz informacją o podstawie do dysponowania tymi osobami - sporządzony na formularzu zgodnym z treścią </w:t>
      </w:r>
      <w:r w:rsidRPr="001A0C5F">
        <w:rPr>
          <w:rFonts w:ascii="Arial" w:hAnsi="Arial" w:cs="Arial"/>
          <w:b/>
          <w:bCs/>
        </w:rPr>
        <w:t xml:space="preserve">załącznika nr 5 </w:t>
      </w:r>
      <w:r w:rsidRPr="001A0C5F">
        <w:rPr>
          <w:rFonts w:ascii="Arial" w:hAnsi="Arial" w:cs="Arial"/>
        </w:rPr>
        <w:t xml:space="preserve">do SIWZ </w:t>
      </w:r>
      <w:r w:rsidRPr="001A0C5F">
        <w:rPr>
          <w:rFonts w:ascii="Arial" w:hAnsi="Arial" w:cs="Arial"/>
          <w:b/>
          <w:bCs/>
        </w:rPr>
        <w:t>(„Potencjał kadrowy”)</w:t>
      </w:r>
      <w:r w:rsidRPr="001A0C5F">
        <w:rPr>
          <w:rFonts w:ascii="Arial" w:hAnsi="Arial" w:cs="Arial"/>
        </w:rPr>
        <w:t>.</w:t>
      </w:r>
    </w:p>
    <w:p w:rsidR="00342FBA" w:rsidRPr="001A0C5F" w:rsidRDefault="00342FBA" w:rsidP="00F66D46">
      <w:pPr>
        <w:numPr>
          <w:ilvl w:val="0"/>
          <w:numId w:val="34"/>
        </w:numPr>
        <w:autoSpaceDE w:val="0"/>
        <w:autoSpaceDN w:val="0"/>
        <w:adjustRightInd w:val="0"/>
        <w:spacing w:after="0" w:line="240" w:lineRule="auto"/>
        <w:jc w:val="both"/>
        <w:rPr>
          <w:rFonts w:ascii="Arial" w:hAnsi="Arial" w:cs="Arial"/>
        </w:rPr>
      </w:pPr>
      <w:r w:rsidRPr="001A0C5F">
        <w:rPr>
          <w:rFonts w:ascii="Arial" w:hAnsi="Arial" w:cs="Arial"/>
        </w:rPr>
        <w:t>Oświadczenie, że osoby, które będą wskazane w</w:t>
      </w:r>
      <w:r>
        <w:rPr>
          <w:rFonts w:ascii="Arial" w:hAnsi="Arial" w:cs="Arial"/>
        </w:rPr>
        <w:t xml:space="preserve"> wykazie na kierownika budowy i </w:t>
      </w:r>
      <w:r w:rsidRPr="001A0C5F">
        <w:rPr>
          <w:rFonts w:ascii="Arial" w:hAnsi="Arial" w:cs="Arial"/>
        </w:rPr>
        <w:t xml:space="preserve">kierowników robót posiadają wymagane uprawnienia do sprawowania samodzielnych funkcji technicznych w budownictwie w specjalnościach i zakresie odpowiednim do przewidzianej funkcji, zgodne z treścią </w:t>
      </w:r>
      <w:r w:rsidRPr="001A0C5F">
        <w:rPr>
          <w:rFonts w:ascii="Arial" w:hAnsi="Arial" w:cs="Arial"/>
          <w:b/>
          <w:bCs/>
        </w:rPr>
        <w:t xml:space="preserve">pkt 1 załącznika nr 5 </w:t>
      </w:r>
      <w:r w:rsidRPr="001A0C5F">
        <w:rPr>
          <w:rFonts w:ascii="Arial" w:hAnsi="Arial" w:cs="Arial"/>
        </w:rPr>
        <w:t xml:space="preserve">do SIWZ </w:t>
      </w:r>
      <w:r w:rsidRPr="001A0C5F">
        <w:rPr>
          <w:rFonts w:ascii="Arial" w:hAnsi="Arial" w:cs="Arial"/>
          <w:b/>
          <w:bCs/>
        </w:rPr>
        <w:t>(„Potencjał kadrowy")</w:t>
      </w:r>
      <w:r w:rsidRPr="001A0C5F">
        <w:rPr>
          <w:rFonts w:ascii="Arial" w:hAnsi="Arial" w:cs="Arial"/>
        </w:rPr>
        <w:t>.</w:t>
      </w:r>
    </w:p>
    <w:p w:rsidR="00342FBA" w:rsidRPr="001A0C5F" w:rsidRDefault="00342FBA" w:rsidP="00F66D46">
      <w:pPr>
        <w:numPr>
          <w:ilvl w:val="0"/>
          <w:numId w:val="34"/>
        </w:numPr>
        <w:autoSpaceDE w:val="0"/>
        <w:autoSpaceDN w:val="0"/>
        <w:adjustRightInd w:val="0"/>
        <w:spacing w:after="0" w:line="240" w:lineRule="auto"/>
        <w:jc w:val="both"/>
        <w:rPr>
          <w:rFonts w:ascii="Arial" w:hAnsi="Arial" w:cs="Arial"/>
        </w:rPr>
      </w:pPr>
      <w:r w:rsidRPr="001A0C5F">
        <w:rPr>
          <w:rFonts w:ascii="Arial" w:hAnsi="Arial" w:cs="Arial"/>
        </w:rPr>
        <w:t xml:space="preserve">Informację banku lub spółdzielczej kasy oszczędnościowo-kredytowej, potwierdzającą wysokość posiadanych środków finansowych lub zdolność kredytową wykonawcy, na kwotę nie mniejszą niż </w:t>
      </w:r>
      <w:r>
        <w:rPr>
          <w:rFonts w:ascii="Arial" w:hAnsi="Arial" w:cs="Arial"/>
          <w:b/>
          <w:highlight w:val="yellow"/>
        </w:rPr>
        <w:t>1.5</w:t>
      </w:r>
      <w:r w:rsidRPr="006267E7">
        <w:rPr>
          <w:rFonts w:ascii="Arial" w:hAnsi="Arial" w:cs="Arial"/>
          <w:b/>
          <w:highlight w:val="yellow"/>
        </w:rPr>
        <w:t>00.000</w:t>
      </w:r>
      <w:r w:rsidRPr="00046AA8">
        <w:rPr>
          <w:rFonts w:ascii="Arial" w:hAnsi="Arial" w:cs="Arial"/>
          <w:highlight w:val="yellow"/>
        </w:rPr>
        <w:t xml:space="preserve"> zł</w:t>
      </w:r>
      <w:r w:rsidRPr="001A0C5F">
        <w:rPr>
          <w:rFonts w:ascii="Arial" w:hAnsi="Arial" w:cs="Arial"/>
        </w:rPr>
        <w:t xml:space="preserve"> wystawioną nie wcześniej niż 3 miesiące przed upływem terminu składania ofert.</w:t>
      </w:r>
    </w:p>
    <w:p w:rsidR="00342FBA" w:rsidRPr="00692152" w:rsidRDefault="00342FBA" w:rsidP="00692152">
      <w:pPr>
        <w:numPr>
          <w:ilvl w:val="0"/>
          <w:numId w:val="34"/>
        </w:numPr>
        <w:autoSpaceDE w:val="0"/>
        <w:autoSpaceDN w:val="0"/>
        <w:adjustRightInd w:val="0"/>
        <w:spacing w:after="0" w:line="240" w:lineRule="auto"/>
        <w:jc w:val="both"/>
        <w:rPr>
          <w:rFonts w:ascii="Arial" w:hAnsi="Arial" w:cs="Arial"/>
        </w:rPr>
      </w:pPr>
      <w:r w:rsidRPr="001A0C5F">
        <w:rPr>
          <w:rFonts w:ascii="Arial" w:hAnsi="Arial" w:cs="Arial"/>
        </w:rPr>
        <w:t xml:space="preserve">Opłaconą polisę, a w przypadku jej braku inny dokument potwierdzający, że wykonawca jest ubezpieczony od odpowiedzialności cywilnej w zakresie prowadzonej działalności związanej z przedmiotem zamówienia na kwotę nie mniejszą niż </w:t>
      </w:r>
      <w:r>
        <w:rPr>
          <w:rFonts w:ascii="Arial" w:hAnsi="Arial" w:cs="Arial"/>
          <w:b/>
          <w:highlight w:val="yellow"/>
        </w:rPr>
        <w:t>1</w:t>
      </w:r>
      <w:r w:rsidRPr="006267E7">
        <w:rPr>
          <w:rFonts w:ascii="Arial" w:hAnsi="Arial" w:cs="Arial"/>
          <w:b/>
          <w:highlight w:val="yellow"/>
        </w:rPr>
        <w:t>.000.000</w:t>
      </w:r>
      <w:r w:rsidRPr="00046AA8">
        <w:rPr>
          <w:rFonts w:ascii="Arial" w:hAnsi="Arial" w:cs="Arial"/>
          <w:highlight w:val="yellow"/>
        </w:rPr>
        <w:t xml:space="preserve"> zł</w:t>
      </w:r>
      <w:r w:rsidRPr="001A0C5F">
        <w:rPr>
          <w:rFonts w:ascii="Arial" w:hAnsi="Arial" w:cs="Arial"/>
        </w:rPr>
        <w:t xml:space="preserve"> tj. kwotę odszkodowania, jaką gwarantuje ubezpieczyciel. W przypadku załączników do dokumentu lub odniesienia jego treści do innych dokumentów muszą być dostarczone wszystkie dokumenty, na podstawie których możliwa będzie jednoznaczna ocena dokumentu, potwierdzającego wymagane ubezpieczenie.</w:t>
      </w:r>
    </w:p>
    <w:p w:rsidR="00342FBA" w:rsidRDefault="00342FBA" w:rsidP="00E76E67">
      <w:pPr>
        <w:autoSpaceDE w:val="0"/>
        <w:autoSpaceDN w:val="0"/>
        <w:adjustRightInd w:val="0"/>
        <w:spacing w:after="0" w:line="240" w:lineRule="auto"/>
        <w:ind w:left="360"/>
        <w:jc w:val="both"/>
        <w:rPr>
          <w:rFonts w:ascii="Arial" w:hAnsi="Arial" w:cs="Arial"/>
          <w:b/>
          <w:bCs/>
        </w:rPr>
      </w:pPr>
    </w:p>
    <w:p w:rsidR="00342FBA" w:rsidRPr="001A0C5F" w:rsidRDefault="00342FBA" w:rsidP="00E76E67">
      <w:pPr>
        <w:autoSpaceDE w:val="0"/>
        <w:autoSpaceDN w:val="0"/>
        <w:adjustRightInd w:val="0"/>
        <w:spacing w:after="0" w:line="240" w:lineRule="auto"/>
        <w:ind w:left="360"/>
        <w:jc w:val="both"/>
        <w:rPr>
          <w:rFonts w:ascii="Arial" w:hAnsi="Arial" w:cs="Arial"/>
          <w:b/>
          <w:bCs/>
        </w:rPr>
      </w:pPr>
      <w:r w:rsidRPr="001A0C5F">
        <w:rPr>
          <w:rFonts w:ascii="Arial" w:hAnsi="Arial" w:cs="Arial"/>
          <w:b/>
          <w:bCs/>
        </w:rPr>
        <w:t>UWAGA:</w:t>
      </w:r>
    </w:p>
    <w:p w:rsidR="00342FBA" w:rsidRPr="001A0C5F" w:rsidRDefault="00342FBA" w:rsidP="00E76E67">
      <w:pPr>
        <w:autoSpaceDE w:val="0"/>
        <w:autoSpaceDN w:val="0"/>
        <w:adjustRightInd w:val="0"/>
        <w:spacing w:after="0" w:line="240" w:lineRule="auto"/>
        <w:ind w:left="360"/>
        <w:jc w:val="both"/>
        <w:rPr>
          <w:rFonts w:ascii="Arial" w:hAnsi="Arial" w:cs="Arial"/>
        </w:rPr>
      </w:pPr>
      <w:r w:rsidRPr="001A0C5F">
        <w:rPr>
          <w:rFonts w:ascii="Arial" w:hAnsi="Arial" w:cs="Arial"/>
        </w:rPr>
        <w:t>W przypadku, gdy w którymkolwiek z dokumentów składanych przez Wykonawcę celem potwierdzenia spełniania warunków udziału w postępowaniu, zostaną podane wartości kwot w walucie innej, niż polska, Wykonawca winien przeliczyć te kwoty w określonej walucie zagranicznej na polskie złote (PLN) według średniego kursu NBP na dzień publikacji ogłoszenia o zamówieniu w Biuletynie Zamówień Publicznych. Jeśli Wykonawca nie dokona powyższej czynności, stosowne przeliczenia wykona Zamawiający.</w:t>
      </w:r>
    </w:p>
    <w:p w:rsidR="00342FBA" w:rsidRPr="001A0C5F" w:rsidRDefault="00342FBA" w:rsidP="009574AD">
      <w:pPr>
        <w:numPr>
          <w:ilvl w:val="0"/>
          <w:numId w:val="3"/>
        </w:numPr>
        <w:autoSpaceDE w:val="0"/>
        <w:autoSpaceDN w:val="0"/>
        <w:adjustRightInd w:val="0"/>
        <w:spacing w:after="0" w:line="240" w:lineRule="auto"/>
        <w:jc w:val="both"/>
        <w:rPr>
          <w:rFonts w:ascii="Arial" w:hAnsi="Arial" w:cs="Arial"/>
          <w:b/>
          <w:bCs/>
        </w:rPr>
      </w:pPr>
      <w:r w:rsidRPr="001A0C5F">
        <w:rPr>
          <w:rFonts w:ascii="Arial" w:hAnsi="Arial" w:cs="Arial"/>
          <w:b/>
          <w:bCs/>
        </w:rPr>
        <w:t>W celu wykazania braku podstaw do wykluczeniu z postępowania o udzielenie zamówienia w okolicznościach, o których mowa w art. 24, ust. 1 oraz art. 24 ust. 2 pkt 5 ustawy, należy złożyć:</w:t>
      </w:r>
    </w:p>
    <w:p w:rsidR="00342FBA" w:rsidRDefault="00342FBA" w:rsidP="00F66D46">
      <w:pPr>
        <w:numPr>
          <w:ilvl w:val="0"/>
          <w:numId w:val="35"/>
        </w:numPr>
        <w:autoSpaceDE w:val="0"/>
        <w:autoSpaceDN w:val="0"/>
        <w:adjustRightInd w:val="0"/>
        <w:spacing w:after="0" w:line="240" w:lineRule="auto"/>
        <w:jc w:val="both"/>
        <w:rPr>
          <w:rFonts w:ascii="Arial" w:hAnsi="Arial" w:cs="Arial"/>
        </w:rPr>
      </w:pPr>
      <w:r w:rsidRPr="001A0C5F">
        <w:rPr>
          <w:rFonts w:ascii="Arial" w:hAnsi="Arial" w:cs="Arial"/>
        </w:rPr>
        <w:t xml:space="preserve">Oświadczenie o braku podstaw do wykluczenia, z wykorzystaniem wzoru – </w:t>
      </w:r>
      <w:r w:rsidRPr="001A0C5F">
        <w:rPr>
          <w:rFonts w:ascii="Arial" w:hAnsi="Arial" w:cs="Arial"/>
          <w:b/>
          <w:bCs/>
        </w:rPr>
        <w:t xml:space="preserve">załącznik nr 3 </w:t>
      </w:r>
      <w:r w:rsidRPr="001A0C5F">
        <w:rPr>
          <w:rFonts w:ascii="Arial" w:hAnsi="Arial" w:cs="Arial"/>
        </w:rPr>
        <w:t>do SIWZ;</w:t>
      </w:r>
    </w:p>
    <w:p w:rsidR="00342FBA" w:rsidRDefault="00342FBA" w:rsidP="00F66D46">
      <w:pPr>
        <w:numPr>
          <w:ilvl w:val="0"/>
          <w:numId w:val="35"/>
        </w:numPr>
        <w:autoSpaceDE w:val="0"/>
        <w:autoSpaceDN w:val="0"/>
        <w:adjustRightInd w:val="0"/>
        <w:spacing w:after="0" w:line="240" w:lineRule="auto"/>
        <w:jc w:val="both"/>
        <w:rPr>
          <w:rFonts w:ascii="Arial" w:hAnsi="Arial" w:cs="Arial"/>
        </w:rPr>
      </w:pPr>
      <w:r w:rsidRPr="001A0C5F">
        <w:rPr>
          <w:rFonts w:ascii="Arial" w:hAnsi="Arial" w:cs="Arial"/>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342FBA" w:rsidRDefault="00342FBA" w:rsidP="00F66D46">
      <w:pPr>
        <w:numPr>
          <w:ilvl w:val="0"/>
          <w:numId w:val="35"/>
        </w:numPr>
        <w:autoSpaceDE w:val="0"/>
        <w:autoSpaceDN w:val="0"/>
        <w:adjustRightInd w:val="0"/>
        <w:spacing w:after="0" w:line="240" w:lineRule="auto"/>
        <w:jc w:val="both"/>
        <w:rPr>
          <w:rFonts w:ascii="Arial" w:hAnsi="Arial" w:cs="Arial"/>
        </w:rPr>
      </w:pPr>
      <w:r w:rsidRPr="001A0C5F">
        <w:rPr>
          <w:rFonts w:ascii="Arial" w:hAnsi="Arial" w:cs="Aria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342FBA" w:rsidRPr="002A58B3" w:rsidRDefault="00342FBA" w:rsidP="002A58B3">
      <w:pPr>
        <w:numPr>
          <w:ilvl w:val="0"/>
          <w:numId w:val="35"/>
        </w:numPr>
        <w:autoSpaceDE w:val="0"/>
        <w:autoSpaceDN w:val="0"/>
        <w:adjustRightInd w:val="0"/>
        <w:spacing w:after="0" w:line="240" w:lineRule="auto"/>
        <w:jc w:val="both"/>
        <w:rPr>
          <w:rFonts w:ascii="Arial" w:hAnsi="Arial" w:cs="Arial"/>
        </w:rPr>
      </w:pPr>
      <w:r w:rsidRPr="001A0C5F">
        <w:rPr>
          <w:rFonts w:ascii="Arial" w:hAnsi="Arial" w:cs="Arial"/>
        </w:rPr>
        <w:t>Aktualne zaświadczenie właściwego oddziału Zakładu Ubezpieczeń Społecznych lub Kasy</w:t>
      </w:r>
      <w:r>
        <w:rPr>
          <w:rFonts w:ascii="Arial" w:hAnsi="Arial" w:cs="Arial"/>
        </w:rPr>
        <w:t xml:space="preserve"> </w:t>
      </w:r>
      <w:r w:rsidRPr="002A58B3">
        <w:rPr>
          <w:rFonts w:ascii="Arial" w:hAnsi="Arial" w:cs="Arial"/>
        </w:rPr>
        <w:t>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342FBA" w:rsidRDefault="00342FBA" w:rsidP="00F66D46">
      <w:pPr>
        <w:numPr>
          <w:ilvl w:val="0"/>
          <w:numId w:val="35"/>
        </w:numPr>
        <w:autoSpaceDE w:val="0"/>
        <w:autoSpaceDN w:val="0"/>
        <w:adjustRightInd w:val="0"/>
        <w:spacing w:after="0" w:line="240" w:lineRule="auto"/>
        <w:jc w:val="both"/>
        <w:rPr>
          <w:rFonts w:ascii="Arial" w:hAnsi="Arial" w:cs="Arial"/>
        </w:rPr>
      </w:pPr>
      <w:r w:rsidRPr="001A0C5F">
        <w:rPr>
          <w:rFonts w:ascii="Arial" w:hAnsi="Arial" w:cs="Arial"/>
        </w:rPr>
        <w:t>Aktualną informację z Krajowego Rejestru Karnego w zakresie określonym w art. 24 ust. 1 pkt 4-8 ustawy, wystawioną nie wcześniej niż 6 miesięcy przed upływem terminu składania ofert;</w:t>
      </w:r>
    </w:p>
    <w:p w:rsidR="00342FBA" w:rsidRDefault="00342FBA" w:rsidP="00F66D46">
      <w:pPr>
        <w:numPr>
          <w:ilvl w:val="0"/>
          <w:numId w:val="35"/>
        </w:numPr>
        <w:autoSpaceDE w:val="0"/>
        <w:autoSpaceDN w:val="0"/>
        <w:adjustRightInd w:val="0"/>
        <w:spacing w:after="0" w:line="240" w:lineRule="auto"/>
        <w:jc w:val="both"/>
        <w:rPr>
          <w:rFonts w:ascii="Arial" w:hAnsi="Arial" w:cs="Arial"/>
        </w:rPr>
      </w:pPr>
      <w:r w:rsidRPr="001A0C5F">
        <w:rPr>
          <w:rFonts w:ascii="Arial" w:hAnsi="Arial" w:cs="Arial"/>
        </w:rPr>
        <w:t>Aktualną informację z Krajowego Rejestru Karnego w zakresie określonym w art. 24 ust. 1 pkt 9 ustawy, wystawioną nie wcześniej niż 6 miesięcy przed upływem terminu składania ofert;</w:t>
      </w:r>
    </w:p>
    <w:p w:rsidR="00342FBA" w:rsidRDefault="00342FBA" w:rsidP="00F66D46">
      <w:pPr>
        <w:numPr>
          <w:ilvl w:val="0"/>
          <w:numId w:val="35"/>
        </w:numPr>
        <w:autoSpaceDE w:val="0"/>
        <w:autoSpaceDN w:val="0"/>
        <w:adjustRightInd w:val="0"/>
        <w:spacing w:after="0" w:line="240" w:lineRule="auto"/>
        <w:jc w:val="both"/>
        <w:rPr>
          <w:rFonts w:ascii="Arial" w:hAnsi="Arial" w:cs="Arial"/>
        </w:rPr>
      </w:pPr>
      <w:r w:rsidRPr="001A0C5F">
        <w:rPr>
          <w:rFonts w:ascii="Arial" w:hAnsi="Arial" w:cs="Arial"/>
        </w:rPr>
        <w:t>Aktualną informację z Krajowego Rejestru Karnego w zakresie określonym w art. 24 ust. 1 pkt 10 i 11 ustawy, wystawioną nie wcześniej niż 6 miesięcy przed upływem terminu składania ofert;</w:t>
      </w:r>
    </w:p>
    <w:p w:rsidR="00342FBA" w:rsidRPr="00FD71F6" w:rsidRDefault="00342FBA" w:rsidP="00F66D46">
      <w:pPr>
        <w:numPr>
          <w:ilvl w:val="0"/>
          <w:numId w:val="35"/>
        </w:numPr>
        <w:autoSpaceDE w:val="0"/>
        <w:autoSpaceDN w:val="0"/>
        <w:adjustRightInd w:val="0"/>
        <w:spacing w:after="0" w:line="240" w:lineRule="auto"/>
        <w:jc w:val="both"/>
        <w:rPr>
          <w:rFonts w:ascii="Arial" w:hAnsi="Arial" w:cs="Arial"/>
        </w:rPr>
      </w:pPr>
      <w:r w:rsidRPr="001A0C5F">
        <w:rPr>
          <w:rFonts w:ascii="Arial" w:hAnsi="Arial" w:cs="Arial"/>
        </w:rPr>
        <w:t xml:space="preserve">Listę podmiotów należących do tej samej grupy kapitałowej (o której mowa w art 24 ust 2 pkt 5 uPzp) albo informację o tym, że Wykonawca nie należy do grupy kapitałowej (oświadczenie w tym zakresie zawarte jest w </w:t>
      </w:r>
      <w:r w:rsidRPr="001A0C5F">
        <w:rPr>
          <w:rFonts w:ascii="Arial" w:hAnsi="Arial" w:cs="Arial"/>
          <w:b/>
          <w:bCs/>
        </w:rPr>
        <w:t xml:space="preserve">załączniku nr 1 pkt 5 </w:t>
      </w:r>
      <w:r w:rsidRPr="001A0C5F">
        <w:rPr>
          <w:rFonts w:ascii="Arial" w:hAnsi="Arial" w:cs="Arial"/>
        </w:rPr>
        <w:t>do SIWZ).</w:t>
      </w:r>
    </w:p>
    <w:p w:rsidR="00342FBA" w:rsidRDefault="00342FBA" w:rsidP="00FD71F6">
      <w:pPr>
        <w:autoSpaceDE w:val="0"/>
        <w:autoSpaceDN w:val="0"/>
        <w:adjustRightInd w:val="0"/>
        <w:spacing w:after="0" w:line="240" w:lineRule="auto"/>
        <w:ind w:left="360"/>
        <w:jc w:val="both"/>
        <w:rPr>
          <w:rFonts w:ascii="Arial" w:hAnsi="Arial" w:cs="Arial"/>
          <w:i/>
          <w:iCs/>
          <w:color w:val="FF0000"/>
          <w:sz w:val="20"/>
          <w:szCs w:val="20"/>
        </w:rPr>
      </w:pPr>
    </w:p>
    <w:p w:rsidR="00342FBA" w:rsidRPr="0017658D" w:rsidRDefault="00342FBA" w:rsidP="00FD71F6">
      <w:pPr>
        <w:autoSpaceDE w:val="0"/>
        <w:autoSpaceDN w:val="0"/>
        <w:adjustRightInd w:val="0"/>
        <w:spacing w:after="0" w:line="240" w:lineRule="auto"/>
        <w:ind w:left="360"/>
        <w:jc w:val="both"/>
        <w:rPr>
          <w:rFonts w:ascii="Arial" w:hAnsi="Arial" w:cs="Arial"/>
          <w:i/>
          <w:iCs/>
          <w:color w:val="FF0000"/>
          <w:sz w:val="20"/>
          <w:szCs w:val="20"/>
        </w:rPr>
      </w:pPr>
      <w:r w:rsidRPr="0017658D">
        <w:rPr>
          <w:rFonts w:ascii="Arial" w:hAnsi="Arial" w:cs="Arial"/>
          <w:i/>
          <w:iCs/>
          <w:color w:val="FF0000"/>
          <w:sz w:val="20"/>
          <w:szCs w:val="20"/>
        </w:rPr>
        <w:t>Zgodnie z art 4 pkt 14 ustawy z dnia 16 lutego 2007 r. o ochronie konkurencji i konsumentów za grupę kapitałową rozumie się wszystkich przedsiębiorców, którzy są kontrolowani w sposób bezpośredni lub pośredni przez jednego przedsiębiorcę, w tym również tego przedsiębiorcę.</w:t>
      </w:r>
    </w:p>
    <w:p w:rsidR="00342FBA" w:rsidRDefault="00342FBA" w:rsidP="00FD71F6">
      <w:pPr>
        <w:autoSpaceDE w:val="0"/>
        <w:autoSpaceDN w:val="0"/>
        <w:adjustRightInd w:val="0"/>
        <w:spacing w:after="0" w:line="240" w:lineRule="auto"/>
        <w:ind w:left="360"/>
        <w:jc w:val="both"/>
        <w:rPr>
          <w:rFonts w:ascii="Arial" w:hAnsi="Arial" w:cs="Arial"/>
        </w:rPr>
      </w:pPr>
    </w:p>
    <w:p w:rsidR="00342FBA" w:rsidRPr="001A0C5F" w:rsidRDefault="00342FBA" w:rsidP="00FD71F6">
      <w:pPr>
        <w:autoSpaceDE w:val="0"/>
        <w:autoSpaceDN w:val="0"/>
        <w:adjustRightInd w:val="0"/>
        <w:spacing w:after="0" w:line="240" w:lineRule="auto"/>
        <w:ind w:left="360"/>
        <w:jc w:val="both"/>
        <w:rPr>
          <w:rFonts w:ascii="Arial" w:hAnsi="Arial" w:cs="Arial"/>
        </w:rPr>
      </w:pPr>
      <w:r w:rsidRPr="001A0C5F">
        <w:rPr>
          <w:rFonts w:ascii="Arial" w:hAnsi="Arial" w:cs="Arial"/>
        </w:rPr>
        <w:t>Jeżeli, w przypadku wykonawcy mającego siedzibę na terytorium Rzeczypospolitej Polskiej, osoby, o których mowa w art. 24 ust. 1 pkt 5-8, 10 i 11 ustawy, mają miejsce zamieszkania poza terytorium Rzeczypospolit</w:t>
      </w:r>
      <w:r>
        <w:rPr>
          <w:rFonts w:ascii="Arial" w:hAnsi="Arial" w:cs="Arial"/>
        </w:rPr>
        <w:t>ej Polskiej, wykonawca składa w </w:t>
      </w:r>
      <w:r w:rsidRPr="001A0C5F">
        <w:rPr>
          <w:rFonts w:ascii="Arial" w:hAnsi="Arial" w:cs="Arial"/>
        </w:rPr>
        <w:t>odniesieniu do nich zaświadczenie właściwego organu sądowego albo administracyjnego miejsca zamieszkania, dotyczące niekaralności tych osób w zakresie określonym w art. 24 ust. 1 pkt 5- 8, 10 i 11 ustawy, wystawione nie wcześniej niż 6 miesięcy przed terminem składania ofert, z tym że w przypadku gdy w miejscu zamieszkania tych osób nie wydaje się takich zaświadczeń – zastępuje się je dokumentem zawierającym oświadczenie złożone przed właściwym organem sądowym, administracyjnym albo organem samorządu zawodowego lub</w:t>
      </w:r>
      <w:r>
        <w:rPr>
          <w:rFonts w:ascii="Arial" w:hAnsi="Arial" w:cs="Arial"/>
        </w:rPr>
        <w:t xml:space="preserve"> </w:t>
      </w:r>
      <w:r w:rsidRPr="001A0C5F">
        <w:rPr>
          <w:rFonts w:ascii="Arial" w:hAnsi="Arial" w:cs="Arial"/>
        </w:rPr>
        <w:t>gospodarczego miejsca zamieszkania tych osób lub przed notariuszem.</w:t>
      </w:r>
    </w:p>
    <w:p w:rsidR="00342FBA" w:rsidRPr="001A0C5F" w:rsidRDefault="00342FBA" w:rsidP="009574AD">
      <w:pPr>
        <w:autoSpaceDE w:val="0"/>
        <w:autoSpaceDN w:val="0"/>
        <w:adjustRightInd w:val="0"/>
        <w:spacing w:after="0" w:line="240" w:lineRule="auto"/>
        <w:jc w:val="both"/>
        <w:rPr>
          <w:rFonts w:ascii="Arial" w:hAnsi="Arial" w:cs="Arial"/>
          <w:b/>
          <w:bCs/>
        </w:rPr>
      </w:pPr>
    </w:p>
    <w:p w:rsidR="00342FBA" w:rsidRPr="001A0C5F" w:rsidRDefault="00342FBA" w:rsidP="009574AD">
      <w:pPr>
        <w:numPr>
          <w:ilvl w:val="0"/>
          <w:numId w:val="3"/>
        </w:numPr>
        <w:autoSpaceDE w:val="0"/>
        <w:autoSpaceDN w:val="0"/>
        <w:adjustRightInd w:val="0"/>
        <w:spacing w:after="0" w:line="240" w:lineRule="auto"/>
        <w:jc w:val="both"/>
        <w:rPr>
          <w:rFonts w:ascii="Arial" w:hAnsi="Arial" w:cs="Arial"/>
          <w:b/>
          <w:bCs/>
        </w:rPr>
      </w:pPr>
      <w:r w:rsidRPr="001A0C5F">
        <w:rPr>
          <w:rFonts w:ascii="Arial" w:hAnsi="Arial" w:cs="Arial"/>
          <w:b/>
          <w:bCs/>
        </w:rPr>
        <w:t>Zasoby innych podmiotów</w:t>
      </w:r>
    </w:p>
    <w:p w:rsidR="00342FBA" w:rsidRPr="001A0C5F" w:rsidRDefault="00342FBA" w:rsidP="00F66D46">
      <w:pPr>
        <w:numPr>
          <w:ilvl w:val="0"/>
          <w:numId w:val="38"/>
        </w:numPr>
        <w:autoSpaceDE w:val="0"/>
        <w:autoSpaceDN w:val="0"/>
        <w:adjustRightInd w:val="0"/>
        <w:spacing w:after="0" w:line="240" w:lineRule="auto"/>
        <w:jc w:val="both"/>
        <w:rPr>
          <w:rFonts w:ascii="Arial" w:hAnsi="Arial" w:cs="Arial"/>
          <w:iCs/>
          <w:color w:val="000000"/>
        </w:rPr>
      </w:pPr>
      <w:r w:rsidRPr="001A0C5F">
        <w:rPr>
          <w:rFonts w:ascii="Arial" w:hAnsi="Arial" w:cs="Arial"/>
          <w:iCs/>
          <w:color w:val="000000"/>
        </w:rPr>
        <w:t>Zgodnie z art. 26 ust 2b ustawy Wyk</w:t>
      </w:r>
      <w:r>
        <w:rPr>
          <w:rFonts w:ascii="Arial" w:hAnsi="Arial" w:cs="Arial"/>
          <w:iCs/>
          <w:color w:val="000000"/>
        </w:rPr>
        <w:t>onawca może polegać na wiedzy i </w:t>
      </w:r>
      <w:r w:rsidRPr="001A0C5F">
        <w:rPr>
          <w:rFonts w:ascii="Arial" w:hAnsi="Arial" w:cs="Arial"/>
          <w:iCs/>
          <w:color w:val="000000"/>
        </w:rPr>
        <w:t>doświadczeniu, potencjale technicznym, osobach zdolnych do wykonania zamówienia lub zdolnościach finansowych innych podmiotów, niezależnie od charakteru prawnego łączących go z nim stosunków. Wykonawca w takiej sytuacji zobowiązany jest udowodnić Zamawiającemu, iż będzie dysponował zasobami niezbędnymi do realizacji zamówienia, w szczególności przedstawiając w tym celu pisemne zobowiązanie tych podmiotów (w formie oryginału lub kopii poświadczonej za zgodność z oryginałem przez notariusza) do oddania mu do dyspozycji niezbędnych zasobów na okres korzystania z nich przy wykonaniu zamówienia.</w:t>
      </w:r>
    </w:p>
    <w:p w:rsidR="00342FBA" w:rsidRPr="001A0C5F" w:rsidRDefault="00342FBA" w:rsidP="00F66D46">
      <w:pPr>
        <w:numPr>
          <w:ilvl w:val="0"/>
          <w:numId w:val="38"/>
        </w:numPr>
        <w:autoSpaceDE w:val="0"/>
        <w:autoSpaceDN w:val="0"/>
        <w:adjustRightInd w:val="0"/>
        <w:spacing w:after="0" w:line="240" w:lineRule="auto"/>
        <w:jc w:val="both"/>
        <w:rPr>
          <w:rFonts w:ascii="Arial" w:hAnsi="Arial" w:cs="Arial"/>
          <w:iCs/>
          <w:color w:val="000000"/>
        </w:rPr>
      </w:pPr>
      <w:r>
        <w:rPr>
          <w:rFonts w:ascii="Arial" w:hAnsi="Arial" w:cs="Arial"/>
          <w:iCs/>
          <w:color w:val="000000"/>
        </w:rPr>
        <w:t>W</w:t>
      </w:r>
      <w:r w:rsidRPr="001A0C5F">
        <w:rPr>
          <w:rFonts w:ascii="Arial" w:hAnsi="Arial" w:cs="Arial"/>
          <w:iCs/>
          <w:color w:val="000000"/>
        </w:rPr>
        <w:t>obec powyższego Zamawiający wymaga - w celu oceny, czy Wykonawca będzie dysponował zasobami innych podmiotów w stopniu niezbędnym dla należytego wykonania zamówienia oraz oceny, czy stosunek łączący Wykonawcę z tymi podmiotami gwarantuje rzeczywisty dostęp do ich zasobów – złożenia</w:t>
      </w:r>
    </w:p>
    <w:p w:rsidR="00342FBA" w:rsidRDefault="00342FBA" w:rsidP="002F0BEC">
      <w:pPr>
        <w:numPr>
          <w:ilvl w:val="0"/>
          <w:numId w:val="39"/>
        </w:numPr>
        <w:autoSpaceDE w:val="0"/>
        <w:spacing w:after="0" w:line="240" w:lineRule="auto"/>
        <w:jc w:val="both"/>
        <w:rPr>
          <w:rFonts w:ascii="Arial" w:hAnsi="Arial" w:cs="Arial"/>
          <w:iCs/>
          <w:color w:val="000000"/>
        </w:rPr>
      </w:pPr>
      <w:r w:rsidRPr="001A0C5F">
        <w:rPr>
          <w:rFonts w:ascii="Arial" w:hAnsi="Arial" w:cs="Arial"/>
          <w:iCs/>
          <w:color w:val="000000"/>
        </w:rPr>
        <w:t>w przypadku warunków, o których mowa w a</w:t>
      </w:r>
      <w:r>
        <w:rPr>
          <w:rFonts w:ascii="Arial" w:hAnsi="Arial" w:cs="Arial"/>
          <w:iCs/>
          <w:color w:val="000000"/>
        </w:rPr>
        <w:t>rt. 22 ust. 1 pkt 4 ustawy (tj. </w:t>
      </w:r>
      <w:r w:rsidRPr="001A0C5F">
        <w:rPr>
          <w:rFonts w:ascii="Arial" w:hAnsi="Arial" w:cs="Arial"/>
          <w:iCs/>
          <w:color w:val="000000"/>
        </w:rPr>
        <w:t>dotyczących sytuacji finansowej i ekonomicznej podmiotów trzecich) – dokumentów, o których mowa w pkt. 1 ppkt 5 i 6 niniejszego rozdziału;</w:t>
      </w:r>
    </w:p>
    <w:p w:rsidR="00342FBA" w:rsidRPr="001A0C5F" w:rsidRDefault="00342FBA" w:rsidP="00817115">
      <w:pPr>
        <w:numPr>
          <w:ilvl w:val="0"/>
          <w:numId w:val="39"/>
        </w:numPr>
        <w:autoSpaceDE w:val="0"/>
        <w:spacing w:after="0" w:line="240" w:lineRule="auto"/>
        <w:jc w:val="both"/>
        <w:rPr>
          <w:rFonts w:ascii="Arial" w:hAnsi="Arial" w:cs="Arial"/>
          <w:iCs/>
          <w:color w:val="000000"/>
        </w:rPr>
      </w:pPr>
      <w:r w:rsidRPr="001A0C5F">
        <w:rPr>
          <w:rFonts w:ascii="Arial" w:hAnsi="Arial" w:cs="Arial"/>
          <w:iCs/>
          <w:color w:val="000000"/>
        </w:rPr>
        <w:t>dokumentów, dotyczących w szczególności</w:t>
      </w:r>
    </w:p>
    <w:p w:rsidR="00342FBA" w:rsidRDefault="00342FBA" w:rsidP="00817115">
      <w:pPr>
        <w:numPr>
          <w:ilvl w:val="1"/>
          <w:numId w:val="4"/>
        </w:numPr>
        <w:autoSpaceDE w:val="0"/>
        <w:spacing w:after="0" w:line="240" w:lineRule="auto"/>
        <w:jc w:val="both"/>
        <w:rPr>
          <w:rFonts w:ascii="Arial" w:hAnsi="Arial" w:cs="Arial"/>
          <w:iCs/>
          <w:color w:val="000000"/>
        </w:rPr>
      </w:pPr>
      <w:r w:rsidRPr="001A0C5F">
        <w:rPr>
          <w:rFonts w:ascii="Arial" w:hAnsi="Arial" w:cs="Arial"/>
          <w:iCs/>
          <w:color w:val="000000"/>
        </w:rPr>
        <w:t>zakresu dostępnych Wykonawcy zasobów innego podmiotu,</w:t>
      </w:r>
    </w:p>
    <w:p w:rsidR="00342FBA" w:rsidRDefault="00342FBA" w:rsidP="00817115">
      <w:pPr>
        <w:numPr>
          <w:ilvl w:val="1"/>
          <w:numId w:val="4"/>
        </w:numPr>
        <w:autoSpaceDE w:val="0"/>
        <w:spacing w:after="0" w:line="240" w:lineRule="auto"/>
        <w:jc w:val="both"/>
        <w:rPr>
          <w:rFonts w:ascii="Arial" w:hAnsi="Arial" w:cs="Arial"/>
          <w:iCs/>
          <w:color w:val="000000"/>
        </w:rPr>
      </w:pPr>
      <w:r>
        <w:rPr>
          <w:rFonts w:ascii="Arial" w:hAnsi="Arial" w:cs="Arial"/>
          <w:iCs/>
          <w:color w:val="000000"/>
        </w:rPr>
        <w:t>s</w:t>
      </w:r>
      <w:r w:rsidRPr="001A0C5F">
        <w:rPr>
          <w:rFonts w:ascii="Arial" w:hAnsi="Arial" w:cs="Arial"/>
          <w:iCs/>
          <w:color w:val="000000"/>
        </w:rPr>
        <w:t>posobu wykorzystania zasobów innego podmiotu, przez Wykonawcę, przy wykonywaniu zamówienia,</w:t>
      </w:r>
    </w:p>
    <w:p w:rsidR="00342FBA" w:rsidRDefault="00342FBA" w:rsidP="00FD71F6">
      <w:pPr>
        <w:numPr>
          <w:ilvl w:val="1"/>
          <w:numId w:val="4"/>
        </w:numPr>
        <w:autoSpaceDE w:val="0"/>
        <w:spacing w:after="0" w:line="240" w:lineRule="auto"/>
        <w:jc w:val="both"/>
        <w:rPr>
          <w:rFonts w:ascii="Arial" w:hAnsi="Arial" w:cs="Arial"/>
          <w:iCs/>
          <w:color w:val="000000"/>
        </w:rPr>
      </w:pPr>
      <w:r w:rsidRPr="001A0C5F">
        <w:rPr>
          <w:rFonts w:ascii="Arial" w:hAnsi="Arial" w:cs="Arial"/>
          <w:iCs/>
          <w:color w:val="000000"/>
        </w:rPr>
        <w:t>charakteru stosunku, jaki będzie łączył Wykonawcę z innym podmiotem,</w:t>
      </w:r>
    </w:p>
    <w:p w:rsidR="00342FBA" w:rsidRPr="001A0C5F" w:rsidRDefault="00342FBA" w:rsidP="00FD71F6">
      <w:pPr>
        <w:numPr>
          <w:ilvl w:val="1"/>
          <w:numId w:val="4"/>
        </w:numPr>
        <w:autoSpaceDE w:val="0"/>
        <w:spacing w:after="0" w:line="240" w:lineRule="auto"/>
        <w:jc w:val="both"/>
        <w:rPr>
          <w:rFonts w:ascii="Arial" w:hAnsi="Arial" w:cs="Arial"/>
          <w:iCs/>
          <w:color w:val="000000"/>
        </w:rPr>
      </w:pPr>
      <w:r w:rsidRPr="001A0C5F">
        <w:rPr>
          <w:rFonts w:ascii="Arial" w:hAnsi="Arial" w:cs="Arial"/>
          <w:iCs/>
          <w:color w:val="000000"/>
        </w:rPr>
        <w:t>zakresu i okresu udziału innego podmiotu przy wykonywaniu zamówienia.</w:t>
      </w:r>
    </w:p>
    <w:p w:rsidR="00342FBA" w:rsidRPr="001A0C5F" w:rsidRDefault="00342FBA" w:rsidP="00F66D46">
      <w:pPr>
        <w:numPr>
          <w:ilvl w:val="0"/>
          <w:numId w:val="38"/>
        </w:numPr>
        <w:autoSpaceDE w:val="0"/>
        <w:autoSpaceDN w:val="0"/>
        <w:adjustRightInd w:val="0"/>
        <w:spacing w:after="0" w:line="240" w:lineRule="auto"/>
        <w:jc w:val="both"/>
        <w:rPr>
          <w:rStyle w:val="FontStyle43"/>
          <w:iCs/>
          <w:spacing w:val="-6"/>
          <w:sz w:val="22"/>
          <w:szCs w:val="22"/>
        </w:rPr>
      </w:pPr>
      <w:r w:rsidRPr="001A0C5F">
        <w:rPr>
          <w:rFonts w:ascii="Arial" w:hAnsi="Arial" w:cs="Arial"/>
          <w:iCs/>
          <w:color w:val="000000"/>
        </w:rPr>
        <w:t>Wykonawca powołujący się przy wykazywani</w:t>
      </w:r>
      <w:r>
        <w:rPr>
          <w:rFonts w:ascii="Arial" w:hAnsi="Arial" w:cs="Arial"/>
          <w:iCs/>
          <w:color w:val="000000"/>
        </w:rPr>
        <w:t>u spełniania warunków udziału w </w:t>
      </w:r>
      <w:r w:rsidRPr="001A0C5F">
        <w:rPr>
          <w:rFonts w:ascii="Arial" w:hAnsi="Arial" w:cs="Arial"/>
          <w:iCs/>
          <w:color w:val="000000"/>
        </w:rPr>
        <w:t xml:space="preserve">postępowaniu na potencjał innych podmiotów, które będą brały udział w realizacji części zamówienia  przedkłada także dokumenty dotyczące tych podmiotów </w:t>
      </w:r>
      <w:r w:rsidRPr="001A0C5F">
        <w:rPr>
          <w:rStyle w:val="FontStyle43"/>
          <w:iCs/>
          <w:color w:val="000000"/>
          <w:sz w:val="22"/>
          <w:szCs w:val="22"/>
        </w:rPr>
        <w:t>w zakresie wymaganym dla wykonawcy, określonym w niniejszym rozdziale tj. Rozdział VI pkt. 2 ppkt. 1-7.</w:t>
      </w:r>
    </w:p>
    <w:p w:rsidR="00342FBA" w:rsidRPr="001A0C5F" w:rsidRDefault="00342FBA" w:rsidP="00F66D46">
      <w:pPr>
        <w:numPr>
          <w:ilvl w:val="0"/>
          <w:numId w:val="38"/>
        </w:numPr>
        <w:autoSpaceDE w:val="0"/>
        <w:autoSpaceDN w:val="0"/>
        <w:adjustRightInd w:val="0"/>
        <w:spacing w:after="0" w:line="240" w:lineRule="auto"/>
        <w:jc w:val="both"/>
        <w:rPr>
          <w:rFonts w:ascii="Arial" w:hAnsi="Arial" w:cs="Arial"/>
        </w:rPr>
      </w:pPr>
      <w:r>
        <w:rPr>
          <w:rStyle w:val="FontStyle43"/>
          <w:iCs/>
          <w:spacing w:val="-6"/>
          <w:sz w:val="22"/>
          <w:szCs w:val="22"/>
        </w:rPr>
        <w:t>K</w:t>
      </w:r>
      <w:r w:rsidRPr="001A0C5F">
        <w:rPr>
          <w:rStyle w:val="FontStyle43"/>
          <w:iCs/>
          <w:spacing w:val="-6"/>
          <w:sz w:val="22"/>
          <w:szCs w:val="22"/>
        </w:rPr>
        <w:t>opie dokumentów, dotyczących tych podmiotów,  muszą być poświadczone za zgodność z oryginałem przez te podmioty.</w:t>
      </w:r>
    </w:p>
    <w:p w:rsidR="00342FBA" w:rsidRPr="001A0C5F" w:rsidRDefault="00342FBA" w:rsidP="009574AD">
      <w:pPr>
        <w:autoSpaceDE w:val="0"/>
        <w:autoSpaceDN w:val="0"/>
        <w:adjustRightInd w:val="0"/>
        <w:spacing w:after="0" w:line="240" w:lineRule="auto"/>
        <w:jc w:val="both"/>
        <w:rPr>
          <w:rFonts w:ascii="Arial" w:hAnsi="Arial" w:cs="Arial"/>
        </w:rPr>
      </w:pPr>
    </w:p>
    <w:p w:rsidR="00342FBA" w:rsidRPr="001A0C5F" w:rsidRDefault="00342FBA" w:rsidP="009574AD">
      <w:pPr>
        <w:numPr>
          <w:ilvl w:val="0"/>
          <w:numId w:val="3"/>
        </w:numPr>
        <w:autoSpaceDE w:val="0"/>
        <w:autoSpaceDN w:val="0"/>
        <w:adjustRightInd w:val="0"/>
        <w:spacing w:after="0" w:line="240" w:lineRule="auto"/>
        <w:jc w:val="both"/>
        <w:rPr>
          <w:rFonts w:ascii="Arial" w:hAnsi="Arial" w:cs="Arial"/>
          <w:b/>
          <w:bCs/>
        </w:rPr>
      </w:pPr>
      <w:r w:rsidRPr="001A0C5F">
        <w:rPr>
          <w:rFonts w:ascii="Arial" w:hAnsi="Arial" w:cs="Arial"/>
          <w:b/>
          <w:bCs/>
        </w:rPr>
        <w:t>Wykonawcy wspólnie ubiegający się o udzielenie zamówienia</w:t>
      </w:r>
    </w:p>
    <w:p w:rsidR="00342FBA" w:rsidRDefault="00342FBA" w:rsidP="00F66D46">
      <w:pPr>
        <w:numPr>
          <w:ilvl w:val="0"/>
          <w:numId w:val="40"/>
        </w:numPr>
        <w:autoSpaceDE w:val="0"/>
        <w:autoSpaceDN w:val="0"/>
        <w:adjustRightInd w:val="0"/>
        <w:spacing w:after="0" w:line="240" w:lineRule="auto"/>
        <w:jc w:val="both"/>
        <w:rPr>
          <w:rFonts w:ascii="Arial" w:hAnsi="Arial" w:cs="Arial"/>
        </w:rPr>
      </w:pPr>
      <w:r w:rsidRPr="001A0C5F">
        <w:rPr>
          <w:rFonts w:ascii="Arial" w:hAnsi="Arial" w:cs="Arial"/>
        </w:rPr>
        <w:t>Oświadczenia o spełnianiu warunków udziału w postępowaniu i braku podstaw do wykluczenia (wymienione jako załączniki nr 2 i 3 do SIWZ oraz oświadczenie o braku przynależności do grupy kapitałowej albo lista podmiotów należących do tej samej grupy kapitałowej) mogą być złożone w imieniu wszystkich Wykonawców, przez ich Pełnomocnika – posiadającego uprawnienie do reprezentowania każdego z członków oddzielnie - lub przez każdego Wykonawcę oddzielnie.</w:t>
      </w:r>
    </w:p>
    <w:p w:rsidR="00342FBA" w:rsidRDefault="00342FBA" w:rsidP="00F66D46">
      <w:pPr>
        <w:numPr>
          <w:ilvl w:val="0"/>
          <w:numId w:val="40"/>
        </w:numPr>
        <w:autoSpaceDE w:val="0"/>
        <w:autoSpaceDN w:val="0"/>
        <w:adjustRightInd w:val="0"/>
        <w:spacing w:after="0" w:line="240" w:lineRule="auto"/>
        <w:jc w:val="both"/>
        <w:rPr>
          <w:rFonts w:ascii="Arial" w:hAnsi="Arial" w:cs="Arial"/>
        </w:rPr>
      </w:pPr>
      <w:r w:rsidRPr="001A0C5F">
        <w:rPr>
          <w:rFonts w:ascii="Arial" w:hAnsi="Arial" w:cs="Arial"/>
        </w:rPr>
        <w:t>Dokumenty dotyczące potwierdzenia spełniania warunków udziału w postępowaniu (wymienione w pkt 1 ppkt 2-6 niniejszego Rozdziału) mogą być złożone przez jednego z Wykonawców lub łącznie przez kilku wspólników.</w:t>
      </w:r>
    </w:p>
    <w:p w:rsidR="00342FBA" w:rsidRDefault="00342FBA" w:rsidP="00F66D46">
      <w:pPr>
        <w:numPr>
          <w:ilvl w:val="0"/>
          <w:numId w:val="40"/>
        </w:numPr>
        <w:autoSpaceDE w:val="0"/>
        <w:autoSpaceDN w:val="0"/>
        <w:adjustRightInd w:val="0"/>
        <w:spacing w:after="0" w:line="240" w:lineRule="auto"/>
        <w:jc w:val="both"/>
        <w:rPr>
          <w:rFonts w:ascii="Arial" w:hAnsi="Arial" w:cs="Arial"/>
        </w:rPr>
      </w:pPr>
      <w:r w:rsidRPr="001A0C5F">
        <w:rPr>
          <w:rFonts w:ascii="Arial" w:hAnsi="Arial" w:cs="Arial"/>
        </w:rPr>
        <w:t>Dokumenty dotyczące potwierdzenia nie podlegania wykluczeniu z postępowania na podstawie art. 24 ust. 1 ustawy (wymienione w pkt. 2 ppkt 2-7 niniejszego Rozdziału) muszą być złożone przez każdego z Wykonawców (wspólników).</w:t>
      </w:r>
    </w:p>
    <w:p w:rsidR="00342FBA" w:rsidRPr="001A0C5F" w:rsidRDefault="00342FBA" w:rsidP="00F66D46">
      <w:pPr>
        <w:numPr>
          <w:ilvl w:val="0"/>
          <w:numId w:val="40"/>
        </w:numPr>
        <w:autoSpaceDE w:val="0"/>
        <w:autoSpaceDN w:val="0"/>
        <w:adjustRightInd w:val="0"/>
        <w:spacing w:after="0" w:line="240" w:lineRule="auto"/>
        <w:jc w:val="both"/>
        <w:rPr>
          <w:rFonts w:ascii="Arial" w:hAnsi="Arial" w:cs="Arial"/>
        </w:rPr>
      </w:pPr>
      <w:r w:rsidRPr="001A0C5F">
        <w:rPr>
          <w:rFonts w:ascii="Arial" w:hAnsi="Arial" w:cs="Arial"/>
        </w:rPr>
        <w:t>Kopie dokumentów dotyczące Wykonawcy muszą</w:t>
      </w:r>
      <w:r>
        <w:rPr>
          <w:rFonts w:ascii="Arial" w:hAnsi="Arial" w:cs="Arial"/>
        </w:rPr>
        <w:t xml:space="preserve"> być poświadczone za zgodność z </w:t>
      </w:r>
      <w:r w:rsidRPr="001A0C5F">
        <w:rPr>
          <w:rFonts w:ascii="Arial" w:hAnsi="Arial" w:cs="Arial"/>
        </w:rPr>
        <w:t>oryginałem przez Wykonawcę.</w:t>
      </w:r>
    </w:p>
    <w:p w:rsidR="00342FBA" w:rsidRPr="001A0C5F" w:rsidRDefault="00342FBA" w:rsidP="009574AD">
      <w:pPr>
        <w:autoSpaceDE w:val="0"/>
        <w:autoSpaceDN w:val="0"/>
        <w:adjustRightInd w:val="0"/>
        <w:spacing w:after="0" w:line="240" w:lineRule="auto"/>
        <w:jc w:val="both"/>
        <w:rPr>
          <w:rFonts w:ascii="Arial" w:hAnsi="Arial" w:cs="Arial"/>
          <w:b/>
          <w:bCs/>
        </w:rPr>
      </w:pPr>
    </w:p>
    <w:p w:rsidR="00342FBA" w:rsidRPr="001A0C5F" w:rsidRDefault="00342FBA" w:rsidP="009574AD">
      <w:pPr>
        <w:numPr>
          <w:ilvl w:val="0"/>
          <w:numId w:val="3"/>
        </w:numPr>
        <w:autoSpaceDE w:val="0"/>
        <w:autoSpaceDN w:val="0"/>
        <w:adjustRightInd w:val="0"/>
        <w:spacing w:after="0" w:line="240" w:lineRule="auto"/>
        <w:jc w:val="both"/>
        <w:rPr>
          <w:rFonts w:ascii="Arial" w:hAnsi="Arial" w:cs="Arial"/>
          <w:b/>
          <w:bCs/>
        </w:rPr>
      </w:pPr>
      <w:r w:rsidRPr="001A0C5F">
        <w:rPr>
          <w:rFonts w:ascii="Arial" w:hAnsi="Arial" w:cs="Arial"/>
          <w:b/>
          <w:bCs/>
        </w:rPr>
        <w:t>Informacja – odnośnie wymaganych dokumentów – dla Wykonawców mających siedzibę lub miejsce zamieszkania poza terytorium Rzeczypospolitej Polskiej</w:t>
      </w:r>
    </w:p>
    <w:p w:rsidR="00342FBA" w:rsidRPr="001A0C5F" w:rsidRDefault="00342FBA" w:rsidP="00FD71F6">
      <w:pPr>
        <w:autoSpaceDE w:val="0"/>
        <w:autoSpaceDN w:val="0"/>
        <w:adjustRightInd w:val="0"/>
        <w:spacing w:after="0" w:line="240" w:lineRule="auto"/>
        <w:ind w:left="360"/>
        <w:jc w:val="both"/>
        <w:rPr>
          <w:rFonts w:ascii="Arial" w:hAnsi="Arial" w:cs="Arial"/>
        </w:rPr>
      </w:pPr>
      <w:r w:rsidRPr="001A0C5F">
        <w:rPr>
          <w:rFonts w:ascii="Arial" w:hAnsi="Arial" w:cs="Arial"/>
        </w:rPr>
        <w:t>Do formy i treści dokumentów, składanych przez wykonawców, mających siedzibę lub miejsce zamieszkania poza terytorium Rzeczypospolitej Polskiej, stosuje się odpowiednio § 4.1. Rozporządzenia Prezesa Rady Ministrów z dnia 19 lutego 2013 r. w sprawie rodzajów dokumentów, jakich może żądać zamawiający od wykonawcy oraz form, w jakich dokumenty mogą być składane (Dz. U. z 19.02. 2013 r., poz.231) – co oznacza, że:</w:t>
      </w:r>
    </w:p>
    <w:p w:rsidR="00342FBA" w:rsidRPr="001A0C5F" w:rsidRDefault="00342FBA" w:rsidP="00232CC7">
      <w:pPr>
        <w:numPr>
          <w:ilvl w:val="2"/>
          <w:numId w:val="5"/>
        </w:numPr>
        <w:autoSpaceDE w:val="0"/>
        <w:autoSpaceDN w:val="0"/>
        <w:adjustRightInd w:val="0"/>
        <w:spacing w:after="0" w:line="240" w:lineRule="auto"/>
        <w:jc w:val="both"/>
        <w:rPr>
          <w:rFonts w:ascii="Arial" w:hAnsi="Arial" w:cs="Arial"/>
        </w:rPr>
      </w:pPr>
      <w:r w:rsidRPr="001A0C5F">
        <w:rPr>
          <w:rFonts w:ascii="Arial" w:hAnsi="Arial" w:cs="Arial"/>
        </w:rPr>
        <w:t>Jeżeli wykonawca ma siedzibę lub miejsce zamieszkania poza terytorium Rzeczypospolitej Polskiej:</w:t>
      </w:r>
    </w:p>
    <w:p w:rsidR="00342FBA" w:rsidRPr="001A0C5F" w:rsidRDefault="00342FBA" w:rsidP="00232CC7">
      <w:pPr>
        <w:numPr>
          <w:ilvl w:val="0"/>
          <w:numId w:val="6"/>
        </w:numPr>
        <w:autoSpaceDE w:val="0"/>
        <w:autoSpaceDN w:val="0"/>
        <w:adjustRightInd w:val="0"/>
        <w:spacing w:after="0" w:line="240" w:lineRule="auto"/>
        <w:jc w:val="both"/>
        <w:rPr>
          <w:rFonts w:ascii="Arial" w:hAnsi="Arial" w:cs="Arial"/>
        </w:rPr>
      </w:pPr>
      <w:r w:rsidRPr="001A0C5F">
        <w:rPr>
          <w:rFonts w:ascii="Arial" w:hAnsi="Arial" w:cs="Arial"/>
        </w:rPr>
        <w:t>zamiast dokumentów o których mowa w pkt. 2 ppkt 2, 3 i 4 oraz 6 składa dokument lub dokumenty wystawione w kraju, w którym ma siedzibę lub miejsce zamieszkania, potwierdzające odpowiednio, że:</w:t>
      </w:r>
    </w:p>
    <w:p w:rsidR="00342FBA" w:rsidRDefault="00342FBA" w:rsidP="00F66D46">
      <w:pPr>
        <w:numPr>
          <w:ilvl w:val="1"/>
          <w:numId w:val="6"/>
        </w:numPr>
        <w:tabs>
          <w:tab w:val="clear" w:pos="1080"/>
          <w:tab w:val="num" w:pos="1440"/>
        </w:tabs>
        <w:autoSpaceDE w:val="0"/>
        <w:autoSpaceDN w:val="0"/>
        <w:adjustRightInd w:val="0"/>
        <w:spacing w:after="0" w:line="240" w:lineRule="auto"/>
        <w:ind w:left="1440" w:hanging="360"/>
        <w:jc w:val="both"/>
        <w:rPr>
          <w:rFonts w:ascii="Arial" w:hAnsi="Arial" w:cs="Arial"/>
        </w:rPr>
      </w:pPr>
      <w:r w:rsidRPr="001A0C5F">
        <w:rPr>
          <w:rFonts w:ascii="Arial" w:hAnsi="Arial" w:cs="Arial"/>
        </w:rPr>
        <w:t>nie otwarto jego likwidacji ani nie ogłoszono upadłości,</w:t>
      </w:r>
    </w:p>
    <w:p w:rsidR="00342FBA" w:rsidRDefault="00342FBA" w:rsidP="00F66D46">
      <w:pPr>
        <w:numPr>
          <w:ilvl w:val="1"/>
          <w:numId w:val="6"/>
        </w:numPr>
        <w:tabs>
          <w:tab w:val="clear" w:pos="1080"/>
          <w:tab w:val="num" w:pos="1440"/>
        </w:tabs>
        <w:autoSpaceDE w:val="0"/>
        <w:autoSpaceDN w:val="0"/>
        <w:adjustRightInd w:val="0"/>
        <w:spacing w:after="0" w:line="240" w:lineRule="auto"/>
        <w:ind w:left="1440" w:hanging="360"/>
        <w:jc w:val="both"/>
        <w:rPr>
          <w:rFonts w:ascii="Arial" w:hAnsi="Arial" w:cs="Arial"/>
        </w:rPr>
      </w:pPr>
      <w:r w:rsidRPr="001A0C5F">
        <w:rPr>
          <w:rFonts w:ascii="Arial" w:hAnsi="Arial" w:cs="Arial"/>
        </w:rPr>
        <w:t>nie zalega z uiszczaniem podatków, opłat, składek na ubezpieczenie społeczne i zdrowotne albo że uzyskał przewidziane prawem zwolnienie, odroczenie lub rozłożenie na raty zaległ</w:t>
      </w:r>
      <w:r>
        <w:rPr>
          <w:rFonts w:ascii="Arial" w:hAnsi="Arial" w:cs="Arial"/>
        </w:rPr>
        <w:t>ych płatności lub wstrzymanie w </w:t>
      </w:r>
      <w:r w:rsidRPr="001A0C5F">
        <w:rPr>
          <w:rFonts w:ascii="Arial" w:hAnsi="Arial" w:cs="Arial"/>
        </w:rPr>
        <w:t>całości wykonania decyzji właściwego organu,</w:t>
      </w:r>
    </w:p>
    <w:p w:rsidR="00342FBA" w:rsidRDefault="00342FBA" w:rsidP="00F66D46">
      <w:pPr>
        <w:numPr>
          <w:ilvl w:val="1"/>
          <w:numId w:val="6"/>
        </w:numPr>
        <w:tabs>
          <w:tab w:val="clear" w:pos="1080"/>
          <w:tab w:val="num" w:pos="1440"/>
        </w:tabs>
        <w:autoSpaceDE w:val="0"/>
        <w:autoSpaceDN w:val="0"/>
        <w:adjustRightInd w:val="0"/>
        <w:spacing w:after="0" w:line="240" w:lineRule="auto"/>
        <w:ind w:left="1440" w:hanging="360"/>
        <w:jc w:val="both"/>
        <w:rPr>
          <w:rFonts w:ascii="Arial" w:hAnsi="Arial" w:cs="Arial"/>
        </w:rPr>
      </w:pPr>
      <w:r w:rsidRPr="001A0C5F">
        <w:rPr>
          <w:rFonts w:ascii="Arial" w:hAnsi="Arial" w:cs="Arial"/>
        </w:rPr>
        <w:t>nie orzeczono wobec niego zakazu ubiegania się o zamówienie,</w:t>
      </w:r>
    </w:p>
    <w:p w:rsidR="00342FBA" w:rsidRPr="001A0C5F" w:rsidRDefault="00342FBA" w:rsidP="005B4AE3">
      <w:pPr>
        <w:autoSpaceDE w:val="0"/>
        <w:autoSpaceDN w:val="0"/>
        <w:adjustRightInd w:val="0"/>
        <w:spacing w:after="0" w:line="240" w:lineRule="auto"/>
        <w:ind w:left="720"/>
        <w:jc w:val="both"/>
        <w:rPr>
          <w:rFonts w:ascii="Arial" w:hAnsi="Arial" w:cs="Arial"/>
        </w:rPr>
      </w:pPr>
      <w:r w:rsidRPr="005B4AE3">
        <w:rPr>
          <w:rFonts w:ascii="Arial" w:hAnsi="Arial" w:cs="Arial"/>
        </w:rPr>
        <w:sym w:font="Wingdings" w:char="F09F"/>
      </w:r>
      <w:r>
        <w:rPr>
          <w:rFonts w:ascii="Arial" w:hAnsi="Arial" w:cs="Arial"/>
        </w:rPr>
        <w:t xml:space="preserve">    </w:t>
      </w:r>
      <w:r w:rsidRPr="001A0C5F">
        <w:rPr>
          <w:rFonts w:ascii="Arial" w:hAnsi="Arial" w:cs="Arial"/>
        </w:rPr>
        <w:t>zamiast dokumentów o których mowa w pkt. 2 ppkt 5 i 7:</w:t>
      </w:r>
    </w:p>
    <w:p w:rsidR="00342FBA" w:rsidRPr="001A0C5F" w:rsidRDefault="00342FBA" w:rsidP="00F66D46">
      <w:pPr>
        <w:numPr>
          <w:ilvl w:val="1"/>
          <w:numId w:val="6"/>
        </w:numPr>
        <w:tabs>
          <w:tab w:val="clear" w:pos="1080"/>
          <w:tab w:val="num" w:pos="1440"/>
        </w:tabs>
        <w:autoSpaceDE w:val="0"/>
        <w:autoSpaceDN w:val="0"/>
        <w:adjustRightInd w:val="0"/>
        <w:spacing w:after="0" w:line="240" w:lineRule="auto"/>
        <w:ind w:left="1440" w:hanging="360"/>
        <w:jc w:val="both"/>
        <w:rPr>
          <w:rFonts w:ascii="Arial" w:hAnsi="Arial" w:cs="Arial"/>
        </w:rPr>
      </w:pPr>
      <w:r w:rsidRPr="001A0C5F">
        <w:rPr>
          <w:rFonts w:ascii="Arial" w:hAnsi="Arial" w:cs="Arial"/>
        </w:rPr>
        <w:t>składa zaświadczenie właściwego organu sądowego lub administracyjnego miejsca zamieszkania albo zamieszkania oso</w:t>
      </w:r>
      <w:r>
        <w:rPr>
          <w:rFonts w:ascii="Arial" w:hAnsi="Arial" w:cs="Arial"/>
        </w:rPr>
        <w:t>by, której dokumenty dotyczą, w </w:t>
      </w:r>
      <w:r w:rsidRPr="001A0C5F">
        <w:rPr>
          <w:rFonts w:ascii="Arial" w:hAnsi="Arial" w:cs="Arial"/>
        </w:rPr>
        <w:t>zakresie określonym w</w:t>
      </w:r>
      <w:r>
        <w:rPr>
          <w:rFonts w:ascii="Arial" w:hAnsi="Arial" w:cs="Arial"/>
        </w:rPr>
        <w:t xml:space="preserve"> </w:t>
      </w:r>
      <w:r w:rsidRPr="001A0C5F">
        <w:rPr>
          <w:rFonts w:ascii="Arial" w:hAnsi="Arial" w:cs="Arial"/>
        </w:rPr>
        <w:t>art. 24 ust. 1 pkt 4-8, 10 i 11 ustawy Pzp.</w:t>
      </w:r>
    </w:p>
    <w:p w:rsidR="00342FBA" w:rsidRPr="001A0C5F" w:rsidRDefault="00342FBA" w:rsidP="00F66D46">
      <w:pPr>
        <w:autoSpaceDE w:val="0"/>
        <w:autoSpaceDN w:val="0"/>
        <w:adjustRightInd w:val="0"/>
        <w:spacing w:after="0" w:line="240" w:lineRule="auto"/>
        <w:ind w:left="720"/>
        <w:jc w:val="both"/>
        <w:rPr>
          <w:rFonts w:ascii="Arial" w:hAnsi="Arial" w:cs="Arial"/>
        </w:rPr>
      </w:pPr>
      <w:r w:rsidRPr="001A0C5F">
        <w:rPr>
          <w:rFonts w:ascii="Arial" w:hAnsi="Arial" w:cs="Arial"/>
        </w:rPr>
        <w:t>Dokumenty, o których wyżej mowa (lit. a, c i d) powinny być wystawione nie wcześniej niż 6 miesięcy, a dokument (lit. b) powinien być wystawiony nie wcześniej niż 3 miesiące przed terminem składania ofert.</w:t>
      </w:r>
    </w:p>
    <w:p w:rsidR="00342FBA" w:rsidRPr="001A0C5F" w:rsidRDefault="00342FBA" w:rsidP="009574AD">
      <w:pPr>
        <w:numPr>
          <w:ilvl w:val="2"/>
          <w:numId w:val="5"/>
        </w:numPr>
        <w:autoSpaceDE w:val="0"/>
        <w:autoSpaceDN w:val="0"/>
        <w:adjustRightInd w:val="0"/>
        <w:spacing w:after="0" w:line="240" w:lineRule="auto"/>
        <w:jc w:val="both"/>
        <w:rPr>
          <w:rFonts w:ascii="Arial" w:hAnsi="Arial" w:cs="Arial"/>
        </w:rPr>
      </w:pPr>
      <w:r w:rsidRPr="001A0C5F">
        <w:rPr>
          <w:rFonts w:ascii="Arial" w:hAnsi="Arial" w:cs="Arial"/>
        </w:rPr>
        <w:t>Jeżeli w kraju miejsca zamieszkania osoby lub w kraju, w którym wykonawca ma siedzibę lub miejsce zamieszkania, nie wydaje się ww. dokumentów,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Dokumenty, zawierające ww. oświadczenia muszą być wystawione w analogicznych terminach do odpowiadających im dokumentów.</w:t>
      </w:r>
    </w:p>
    <w:p w:rsidR="00342FBA" w:rsidRPr="001A0C5F" w:rsidRDefault="00342FBA" w:rsidP="009574AD">
      <w:pPr>
        <w:numPr>
          <w:ilvl w:val="2"/>
          <w:numId w:val="5"/>
        </w:numPr>
        <w:autoSpaceDE w:val="0"/>
        <w:autoSpaceDN w:val="0"/>
        <w:adjustRightInd w:val="0"/>
        <w:spacing w:after="0" w:line="240" w:lineRule="auto"/>
        <w:jc w:val="both"/>
        <w:rPr>
          <w:rFonts w:ascii="Arial" w:hAnsi="Arial" w:cs="Arial"/>
        </w:rPr>
      </w:pPr>
      <w:r w:rsidRPr="001A0C5F">
        <w:rPr>
          <w:rFonts w:ascii="Arial" w:hAnsi="Arial" w:cs="Arial"/>
        </w:rPr>
        <w:t>W przypadku wątpliwości co do treści dokumentu złożonego przez wykonawcę mającego siedzibę lub miejsce zamieszkania poza terytorium Rzeczypospolitej Polskiej, zamawiający zastrzega sobie prawo do zwrócenia do właściwych organów odpowiednio kraju miejsca zamieszkania osoby lub kraju, w którym wykonawca ma siedzibę lub miejsce zamieszkania, z wnioskiem o udzielenie niezbędnych informacji dotyczących przedłożonego dokumentu.</w:t>
      </w:r>
    </w:p>
    <w:p w:rsidR="00342FBA" w:rsidRPr="001A0C5F" w:rsidRDefault="00342FBA" w:rsidP="009574AD">
      <w:pPr>
        <w:autoSpaceDE w:val="0"/>
        <w:autoSpaceDN w:val="0"/>
        <w:adjustRightInd w:val="0"/>
        <w:spacing w:after="0" w:line="240" w:lineRule="auto"/>
        <w:jc w:val="both"/>
        <w:rPr>
          <w:rFonts w:ascii="Arial" w:hAnsi="Arial" w:cs="Arial"/>
          <w:b/>
          <w:bCs/>
        </w:rPr>
      </w:pPr>
    </w:p>
    <w:p w:rsidR="00342FBA" w:rsidRPr="001A0C5F" w:rsidRDefault="00342FBA" w:rsidP="009574AD">
      <w:pPr>
        <w:numPr>
          <w:ilvl w:val="0"/>
          <w:numId w:val="3"/>
        </w:numPr>
        <w:autoSpaceDE w:val="0"/>
        <w:autoSpaceDN w:val="0"/>
        <w:adjustRightInd w:val="0"/>
        <w:spacing w:after="0" w:line="240" w:lineRule="auto"/>
        <w:jc w:val="both"/>
        <w:rPr>
          <w:rFonts w:ascii="Arial" w:hAnsi="Arial" w:cs="Arial"/>
          <w:b/>
          <w:bCs/>
        </w:rPr>
      </w:pPr>
      <w:r w:rsidRPr="001A0C5F">
        <w:rPr>
          <w:rFonts w:ascii="Arial" w:hAnsi="Arial" w:cs="Arial"/>
          <w:b/>
          <w:bCs/>
        </w:rPr>
        <w:t>Pozostałe wymagane dokumenty jako załączniki do oferty:</w:t>
      </w:r>
    </w:p>
    <w:p w:rsidR="00342FBA" w:rsidRDefault="00342FBA" w:rsidP="005B4AE3">
      <w:pPr>
        <w:numPr>
          <w:ilvl w:val="0"/>
          <w:numId w:val="41"/>
        </w:numPr>
        <w:tabs>
          <w:tab w:val="num" w:pos="1440"/>
        </w:tabs>
        <w:autoSpaceDE w:val="0"/>
        <w:autoSpaceDN w:val="0"/>
        <w:adjustRightInd w:val="0"/>
        <w:spacing w:after="0" w:line="240" w:lineRule="auto"/>
        <w:jc w:val="both"/>
        <w:rPr>
          <w:rFonts w:ascii="Arial" w:hAnsi="Arial" w:cs="Arial"/>
        </w:rPr>
      </w:pPr>
      <w:r w:rsidRPr="001A0C5F">
        <w:rPr>
          <w:rFonts w:ascii="Arial" w:hAnsi="Arial" w:cs="Arial"/>
        </w:rPr>
        <w:t>Tabela elementów scalonych</w:t>
      </w:r>
      <w:r>
        <w:rPr>
          <w:rFonts w:ascii="Arial" w:hAnsi="Arial" w:cs="Arial"/>
        </w:rPr>
        <w:t xml:space="preserve"> (poszczególnych kosztorysów)</w:t>
      </w:r>
      <w:r w:rsidRPr="001A0C5F">
        <w:rPr>
          <w:rFonts w:ascii="Arial" w:hAnsi="Arial" w:cs="Arial"/>
        </w:rPr>
        <w:t>, zawierająca wartości wyszczególnionych zakresów robót, z</w:t>
      </w:r>
      <w:r>
        <w:rPr>
          <w:rFonts w:ascii="Arial" w:hAnsi="Arial" w:cs="Arial"/>
        </w:rPr>
        <w:t xml:space="preserve"> </w:t>
      </w:r>
      <w:r w:rsidRPr="001A0C5F">
        <w:rPr>
          <w:rFonts w:ascii="Arial" w:hAnsi="Arial" w:cs="Arial"/>
        </w:rPr>
        <w:t>uwzględnieniem wszystkich kosztów opisanych w Rozdziale XII niniejszej specyfikacji. Tabelę należy sporządzić zgodnie z za</w:t>
      </w:r>
      <w:r>
        <w:rPr>
          <w:rFonts w:ascii="Arial" w:hAnsi="Arial" w:cs="Arial"/>
        </w:rPr>
        <w:t>łącznikiem nr 7. Suma wynikła z </w:t>
      </w:r>
      <w:r w:rsidRPr="001A0C5F">
        <w:rPr>
          <w:rFonts w:ascii="Arial" w:hAnsi="Arial" w:cs="Arial"/>
        </w:rPr>
        <w:t>kalkulacji musi być równa wartości złożonej oferty.</w:t>
      </w:r>
    </w:p>
    <w:p w:rsidR="00342FBA" w:rsidRDefault="00342FBA" w:rsidP="00F66D46">
      <w:pPr>
        <w:numPr>
          <w:ilvl w:val="0"/>
          <w:numId w:val="41"/>
        </w:numPr>
        <w:tabs>
          <w:tab w:val="num" w:pos="1440"/>
        </w:tabs>
        <w:autoSpaceDE w:val="0"/>
        <w:autoSpaceDN w:val="0"/>
        <w:adjustRightInd w:val="0"/>
        <w:spacing w:after="0" w:line="240" w:lineRule="auto"/>
        <w:jc w:val="both"/>
        <w:rPr>
          <w:rFonts w:ascii="Arial" w:hAnsi="Arial" w:cs="Arial"/>
        </w:rPr>
      </w:pPr>
      <w:r w:rsidRPr="001A0C5F">
        <w:rPr>
          <w:rFonts w:ascii="Arial" w:hAnsi="Arial" w:cs="Arial"/>
        </w:rPr>
        <w:t>Dokument stwierdzający dokonanie wpłaty</w:t>
      </w:r>
      <w:r>
        <w:rPr>
          <w:rFonts w:ascii="Arial" w:hAnsi="Arial" w:cs="Arial"/>
        </w:rPr>
        <w:t xml:space="preserve"> wadium. Potwierdzenie wpłaty w </w:t>
      </w:r>
      <w:r w:rsidRPr="001A0C5F">
        <w:rPr>
          <w:rFonts w:ascii="Arial" w:hAnsi="Arial" w:cs="Arial"/>
        </w:rPr>
        <w:t xml:space="preserve">pieniądzu lub inne dokumenty wniesienia wadium w pozostałych formach - zgodnie z </w:t>
      </w:r>
      <w:r>
        <w:rPr>
          <w:rFonts w:ascii="Arial" w:hAnsi="Arial" w:cs="Arial"/>
        </w:rPr>
        <w:t>uPz</w:t>
      </w:r>
      <w:r w:rsidRPr="001A0C5F">
        <w:rPr>
          <w:rFonts w:ascii="Arial" w:hAnsi="Arial" w:cs="Arial"/>
        </w:rPr>
        <w:t>p (np. gwarancje ubezpieczeniowe) należy wpiąć w formie kserokopii poświadczonej za zgodność z oryginałem przez osobę uprawnioną do reprezentowania firmy. Oryginały dokumentów (oprócz przelewów bankowych) należy załączyć do oferty bez trwałego ich spięcia z pozostałymi dokumentami oferty.</w:t>
      </w:r>
    </w:p>
    <w:p w:rsidR="00342FBA" w:rsidRDefault="00342FBA" w:rsidP="00F66D46">
      <w:pPr>
        <w:numPr>
          <w:ilvl w:val="0"/>
          <w:numId w:val="41"/>
        </w:numPr>
        <w:tabs>
          <w:tab w:val="num" w:pos="1440"/>
        </w:tabs>
        <w:autoSpaceDE w:val="0"/>
        <w:autoSpaceDN w:val="0"/>
        <w:adjustRightInd w:val="0"/>
        <w:spacing w:after="0" w:line="240" w:lineRule="auto"/>
        <w:jc w:val="both"/>
        <w:rPr>
          <w:rFonts w:ascii="Arial" w:hAnsi="Arial" w:cs="Arial"/>
        </w:rPr>
      </w:pPr>
      <w:r w:rsidRPr="001A0C5F">
        <w:rPr>
          <w:rFonts w:ascii="Arial" w:hAnsi="Arial" w:cs="Arial"/>
        </w:rPr>
        <w:t>Wykonawca, który powołuje się na rozwiązania równoważne opisywane przez zamawiającego, jest obowiązany wykazać, że oferowane przez niego roboty budowlane spełniają wymagania określone przez zamawiającego.</w:t>
      </w:r>
    </w:p>
    <w:p w:rsidR="00342FBA" w:rsidRPr="001A0C5F" w:rsidRDefault="00342FBA" w:rsidP="00F66D46">
      <w:pPr>
        <w:numPr>
          <w:ilvl w:val="0"/>
          <w:numId w:val="41"/>
        </w:numPr>
        <w:tabs>
          <w:tab w:val="num" w:pos="1440"/>
        </w:tabs>
        <w:autoSpaceDE w:val="0"/>
        <w:autoSpaceDN w:val="0"/>
        <w:adjustRightInd w:val="0"/>
        <w:spacing w:after="0" w:line="240" w:lineRule="auto"/>
        <w:jc w:val="both"/>
        <w:rPr>
          <w:rFonts w:ascii="Arial" w:hAnsi="Arial" w:cs="Arial"/>
        </w:rPr>
      </w:pPr>
      <w:r w:rsidRPr="001A0C5F">
        <w:rPr>
          <w:rFonts w:ascii="Arial" w:hAnsi="Arial" w:cs="Arial"/>
        </w:rPr>
        <w:t>W przypadku składania oferty przez Wykonaw</w:t>
      </w:r>
      <w:r>
        <w:rPr>
          <w:rFonts w:ascii="Arial" w:hAnsi="Arial" w:cs="Arial"/>
        </w:rPr>
        <w:t>ców wspólnie ubiegających się o </w:t>
      </w:r>
      <w:r w:rsidRPr="001A0C5F">
        <w:rPr>
          <w:rFonts w:ascii="Arial" w:hAnsi="Arial" w:cs="Arial"/>
        </w:rPr>
        <w:t>udzielenie</w:t>
      </w:r>
      <w:r>
        <w:rPr>
          <w:rFonts w:ascii="Arial" w:hAnsi="Arial" w:cs="Arial"/>
        </w:rPr>
        <w:t xml:space="preserve"> </w:t>
      </w:r>
      <w:r w:rsidRPr="001A0C5F">
        <w:rPr>
          <w:rFonts w:ascii="Arial" w:hAnsi="Arial" w:cs="Arial"/>
        </w:rPr>
        <w:t>zamówienia (np. w formie konsorcjum, spółki cywilnej lub innego porozumienia regulującego ich współpracę w celu uzyskania zamówienia) do oferty musi być dołączone pełnomocnictwo, udzielone przez Wykonawców do reprezentowania ich w postępowaniu lub do reprezentowania w postępowaniu i zawarcia umowy. Pełnomocnictwo musi być podpisane przez osoby umocowane do reprezentowania poszczególnych Wykonawców (podmiotów występujących wspólnie) – złożone w formie oryginału lub notarialnie poświadczonej kopii. Wszelka korespondencja oraz rozliczenia dokonywane będą wyłącznie z pełnomocnikiem. Płatności będą wnoszone na specjalnie założone w tym celu przez konsorcjum konto bankowe, którego dysponentem z upoważnienia uczestników będzie podmiot wiodący - lider konsorcjum. Wykonawcy występujący wspólnie (konsorcjum) ponoszą solidarną odpowiedzialność za niewykonanie lub nienależyte wykonanie zamówienia. Uczestnik konsorcjum nie może złożyć oferty odrębnej. Jeżeli oferta Wykonawców wspólnie ubiegających się o udzielenie zamówienia zostanie wybrana, Wykonawcy, przed zawarciem umowy w sprawie zamówienia publicznego przedstawią Zamawiającemu umowę regulującą ich współpracę.</w:t>
      </w:r>
    </w:p>
    <w:p w:rsidR="00342FBA" w:rsidRDefault="00342FBA" w:rsidP="0071599A">
      <w:pPr>
        <w:autoSpaceDE w:val="0"/>
        <w:autoSpaceDN w:val="0"/>
        <w:adjustRightInd w:val="0"/>
        <w:spacing w:after="0" w:line="240" w:lineRule="auto"/>
        <w:rPr>
          <w:rFonts w:ascii="Arial" w:hAnsi="Arial" w:cs="Arial"/>
          <w:b/>
          <w:bCs/>
        </w:rPr>
      </w:pPr>
    </w:p>
    <w:p w:rsidR="00342FBA" w:rsidRPr="001A0C5F" w:rsidRDefault="00342FBA" w:rsidP="00C91E0C">
      <w:pPr>
        <w:autoSpaceDE w:val="0"/>
        <w:autoSpaceDN w:val="0"/>
        <w:adjustRightInd w:val="0"/>
        <w:spacing w:after="0" w:line="240" w:lineRule="auto"/>
        <w:jc w:val="center"/>
        <w:rPr>
          <w:rFonts w:ascii="Arial" w:hAnsi="Arial" w:cs="Arial"/>
          <w:b/>
          <w:bCs/>
        </w:rPr>
      </w:pPr>
      <w:r w:rsidRPr="001A0C5F">
        <w:rPr>
          <w:rFonts w:ascii="Arial" w:hAnsi="Arial" w:cs="Arial"/>
          <w:b/>
          <w:bCs/>
        </w:rPr>
        <w:t>Rozdział VII</w:t>
      </w:r>
    </w:p>
    <w:p w:rsidR="00342FBA" w:rsidRPr="001A0C5F" w:rsidRDefault="00342FBA" w:rsidP="00C91E0C">
      <w:pPr>
        <w:autoSpaceDE w:val="0"/>
        <w:autoSpaceDN w:val="0"/>
        <w:adjustRightInd w:val="0"/>
        <w:spacing w:after="0" w:line="240" w:lineRule="auto"/>
        <w:jc w:val="center"/>
        <w:rPr>
          <w:rFonts w:ascii="Arial" w:hAnsi="Arial" w:cs="Arial"/>
          <w:b/>
          <w:bCs/>
        </w:rPr>
      </w:pPr>
      <w:r w:rsidRPr="001A0C5F">
        <w:rPr>
          <w:rFonts w:ascii="Arial" w:hAnsi="Arial" w:cs="Arial"/>
          <w:b/>
          <w:bCs/>
        </w:rPr>
        <w:t>INFORMACJE O SPOSOBIE POROZUMIEWANIA SIĘ ZAMAWIAJĄCEGO Z WYKONAWCAMI ORAZ PRZEKAZYWANIA OŚWIADCZEŃ LUB DOKUMENTÓW, A TAKŻE WSKAZANIE OSÓB UPRAWNIONYCH DO POROZUMIEWANIA SIĘ Z WYKONAWCAMI:</w:t>
      </w:r>
    </w:p>
    <w:p w:rsidR="00342FBA" w:rsidRPr="001A0C5F" w:rsidRDefault="00342FBA" w:rsidP="00C91E0C">
      <w:pPr>
        <w:numPr>
          <w:ilvl w:val="0"/>
          <w:numId w:val="7"/>
        </w:numPr>
        <w:autoSpaceDE w:val="0"/>
        <w:autoSpaceDN w:val="0"/>
        <w:adjustRightInd w:val="0"/>
        <w:spacing w:after="0" w:line="240" w:lineRule="auto"/>
        <w:jc w:val="both"/>
        <w:rPr>
          <w:rFonts w:ascii="Arial" w:hAnsi="Arial" w:cs="Arial"/>
        </w:rPr>
      </w:pPr>
      <w:r w:rsidRPr="001A0C5F">
        <w:rPr>
          <w:rFonts w:ascii="Arial" w:hAnsi="Arial" w:cs="Arial"/>
        </w:rPr>
        <w:t>Zamawiający wymaga, żeby wszelkie pisma związane z postępowaniem, w tym ewentualne zapytania lub kopie odwołania były kierowane wyłącznie na adres:</w:t>
      </w:r>
    </w:p>
    <w:p w:rsidR="00342FBA" w:rsidRDefault="00342FBA" w:rsidP="00C91E0C">
      <w:pPr>
        <w:autoSpaceDE w:val="0"/>
        <w:autoSpaceDN w:val="0"/>
        <w:adjustRightInd w:val="0"/>
        <w:spacing w:after="0" w:line="240" w:lineRule="auto"/>
        <w:jc w:val="center"/>
        <w:rPr>
          <w:rFonts w:ascii="Arial" w:hAnsi="Arial" w:cs="Arial"/>
          <w:b/>
          <w:color w:val="FF0000"/>
        </w:rPr>
      </w:pPr>
    </w:p>
    <w:p w:rsidR="00342FBA" w:rsidRPr="002A58B3" w:rsidRDefault="00342FBA" w:rsidP="00C91E0C">
      <w:pPr>
        <w:autoSpaceDE w:val="0"/>
        <w:autoSpaceDN w:val="0"/>
        <w:adjustRightInd w:val="0"/>
        <w:spacing w:after="0" w:line="240" w:lineRule="auto"/>
        <w:jc w:val="center"/>
        <w:rPr>
          <w:rFonts w:ascii="Arial" w:hAnsi="Arial" w:cs="Arial"/>
          <w:b/>
          <w:color w:val="FF0000"/>
        </w:rPr>
      </w:pPr>
      <w:r w:rsidRPr="002A58B3">
        <w:rPr>
          <w:rFonts w:ascii="Arial" w:hAnsi="Arial" w:cs="Arial"/>
          <w:b/>
          <w:color w:val="FF0000"/>
        </w:rPr>
        <w:t xml:space="preserve">Urząd Miejski </w:t>
      </w:r>
      <w:r>
        <w:rPr>
          <w:rFonts w:ascii="Arial" w:hAnsi="Arial" w:cs="Arial"/>
          <w:b/>
          <w:color w:val="FF0000"/>
        </w:rPr>
        <w:t xml:space="preserve">w </w:t>
      </w:r>
      <w:r w:rsidRPr="002A58B3">
        <w:rPr>
          <w:rFonts w:ascii="Arial" w:hAnsi="Arial" w:cs="Arial"/>
          <w:b/>
          <w:color w:val="FF0000"/>
        </w:rPr>
        <w:t>Szczuczynie</w:t>
      </w:r>
    </w:p>
    <w:p w:rsidR="00342FBA" w:rsidRDefault="00342FBA" w:rsidP="002A58B3">
      <w:pPr>
        <w:autoSpaceDE w:val="0"/>
        <w:autoSpaceDN w:val="0"/>
        <w:adjustRightInd w:val="0"/>
        <w:spacing w:after="0" w:line="240" w:lineRule="auto"/>
        <w:jc w:val="center"/>
        <w:rPr>
          <w:rFonts w:ascii="Arial" w:hAnsi="Arial" w:cs="Arial"/>
          <w:b/>
          <w:color w:val="FF0000"/>
        </w:rPr>
      </w:pPr>
      <w:r w:rsidRPr="002A58B3">
        <w:rPr>
          <w:rFonts w:ascii="Arial" w:hAnsi="Arial" w:cs="Arial"/>
          <w:b/>
          <w:color w:val="FF0000"/>
        </w:rPr>
        <w:t>19-230 Szczuczyn, ul. Plac 1000 lecia 23</w:t>
      </w:r>
    </w:p>
    <w:p w:rsidR="00342FBA" w:rsidRPr="002A58B3" w:rsidRDefault="00342FBA" w:rsidP="002A58B3">
      <w:pPr>
        <w:autoSpaceDE w:val="0"/>
        <w:autoSpaceDN w:val="0"/>
        <w:adjustRightInd w:val="0"/>
        <w:spacing w:after="0" w:line="240" w:lineRule="auto"/>
        <w:jc w:val="center"/>
        <w:rPr>
          <w:rFonts w:ascii="Arial" w:hAnsi="Arial" w:cs="Arial"/>
          <w:b/>
          <w:color w:val="FF0000"/>
        </w:rPr>
      </w:pPr>
    </w:p>
    <w:p w:rsidR="00342FBA" w:rsidRDefault="00342FBA" w:rsidP="009574AD">
      <w:pPr>
        <w:numPr>
          <w:ilvl w:val="0"/>
          <w:numId w:val="7"/>
        </w:numPr>
        <w:autoSpaceDE w:val="0"/>
        <w:autoSpaceDN w:val="0"/>
        <w:adjustRightInd w:val="0"/>
        <w:spacing w:after="0" w:line="240" w:lineRule="auto"/>
        <w:jc w:val="both"/>
        <w:rPr>
          <w:rFonts w:ascii="Arial" w:hAnsi="Arial" w:cs="Arial"/>
        </w:rPr>
      </w:pPr>
      <w:r w:rsidRPr="001A0C5F">
        <w:rPr>
          <w:rFonts w:ascii="Arial" w:hAnsi="Arial" w:cs="Arial"/>
        </w:rPr>
        <w:t>Jakiekolwiek inne zaadresowanie może wpłynąć na złe skierowanie pisma, co może spowodować niezachowanie ustawowych terminów z winy wnoszącego.</w:t>
      </w:r>
    </w:p>
    <w:p w:rsidR="00342FBA" w:rsidRDefault="00342FBA" w:rsidP="009574AD">
      <w:pPr>
        <w:numPr>
          <w:ilvl w:val="0"/>
          <w:numId w:val="7"/>
        </w:numPr>
        <w:autoSpaceDE w:val="0"/>
        <w:autoSpaceDN w:val="0"/>
        <w:adjustRightInd w:val="0"/>
        <w:spacing w:after="0" w:line="240" w:lineRule="auto"/>
        <w:jc w:val="both"/>
        <w:rPr>
          <w:rFonts w:ascii="Arial" w:hAnsi="Arial" w:cs="Arial"/>
        </w:rPr>
      </w:pPr>
      <w:r w:rsidRPr="001A0C5F">
        <w:rPr>
          <w:rFonts w:ascii="Arial" w:hAnsi="Arial" w:cs="Arial"/>
        </w:rPr>
        <w:t>Niniejsze postępowanie o udzielenie zamówienia prowadzi się z zachowaniem formy pisemnej.</w:t>
      </w:r>
    </w:p>
    <w:p w:rsidR="00342FBA" w:rsidRDefault="00342FBA" w:rsidP="009574AD">
      <w:pPr>
        <w:numPr>
          <w:ilvl w:val="0"/>
          <w:numId w:val="7"/>
        </w:numPr>
        <w:autoSpaceDE w:val="0"/>
        <w:autoSpaceDN w:val="0"/>
        <w:adjustRightInd w:val="0"/>
        <w:spacing w:after="0" w:line="240" w:lineRule="auto"/>
        <w:jc w:val="both"/>
        <w:rPr>
          <w:rFonts w:ascii="Arial" w:hAnsi="Arial" w:cs="Arial"/>
        </w:rPr>
      </w:pPr>
      <w:r w:rsidRPr="001A0C5F">
        <w:rPr>
          <w:rFonts w:ascii="Arial" w:hAnsi="Arial" w:cs="Arial"/>
        </w:rPr>
        <w:t xml:space="preserve">Zamawiający dopuszcza możliwość wymiany korespondencji faksem (z jednoczesnym potwierdzeniem w formie pisemnej), nr faxu : </w:t>
      </w:r>
      <w:r w:rsidRPr="00DF13DA">
        <w:rPr>
          <w:rFonts w:ascii="Arial" w:hAnsi="Arial" w:cs="Arial"/>
          <w:b/>
        </w:rPr>
        <w:t>86 273 50 81</w:t>
      </w:r>
      <w:r>
        <w:rPr>
          <w:rFonts w:ascii="Arial" w:hAnsi="Arial" w:cs="Arial"/>
        </w:rPr>
        <w:t>.</w:t>
      </w:r>
    </w:p>
    <w:p w:rsidR="00342FBA" w:rsidRDefault="00342FBA" w:rsidP="009574AD">
      <w:pPr>
        <w:numPr>
          <w:ilvl w:val="0"/>
          <w:numId w:val="7"/>
        </w:numPr>
        <w:autoSpaceDE w:val="0"/>
        <w:autoSpaceDN w:val="0"/>
        <w:adjustRightInd w:val="0"/>
        <w:spacing w:after="0" w:line="240" w:lineRule="auto"/>
        <w:jc w:val="both"/>
        <w:rPr>
          <w:rFonts w:ascii="Arial" w:hAnsi="Arial" w:cs="Arial"/>
        </w:rPr>
      </w:pPr>
      <w:r w:rsidRPr="001A0C5F">
        <w:rPr>
          <w:rFonts w:ascii="Arial" w:hAnsi="Arial" w:cs="Arial"/>
        </w:rPr>
        <w:t>Oświadczenia, wnioski, zawiadomienia, informacje, uzupełnienia oświadczeń lub dokumentów przekazane za pomocą faksu uważa się za złożone w terminie, jeżeli ich treść dotarła do adresata przed upływem terminu i została niezwłocznie potwierdzona pisemnie.</w:t>
      </w:r>
    </w:p>
    <w:p w:rsidR="00342FBA" w:rsidRDefault="00342FBA" w:rsidP="009574AD">
      <w:pPr>
        <w:numPr>
          <w:ilvl w:val="0"/>
          <w:numId w:val="7"/>
        </w:numPr>
        <w:autoSpaceDE w:val="0"/>
        <w:autoSpaceDN w:val="0"/>
        <w:adjustRightInd w:val="0"/>
        <w:spacing w:after="0" w:line="240" w:lineRule="auto"/>
        <w:jc w:val="both"/>
        <w:rPr>
          <w:rFonts w:ascii="Arial" w:hAnsi="Arial" w:cs="Arial"/>
        </w:rPr>
      </w:pPr>
      <w:r w:rsidRPr="001A0C5F">
        <w:rPr>
          <w:rFonts w:ascii="Arial" w:hAnsi="Arial" w:cs="Arial"/>
        </w:rPr>
        <w:t>Wykonawca może zwrócić się do zamawiającego o wyjaśnienie treści specyfikacji istotnych warunków zamówienia. Zamawiający jest obowiązany udzielić wyjaśnień niezwłocznie, jednak nie później niż na 2 dni przed upływem terminu składania ofert - pod warunkiem, że wniosek o wyjaśnienie treści specyfikacji istotnych warunków zamówienia wpłynął do zamawiającego nie później niż do końca dnia, w którym upływa połowa wyznaczonego terminu składania ofert (tj w</w:t>
      </w:r>
      <w:r>
        <w:rPr>
          <w:rFonts w:ascii="Arial" w:hAnsi="Arial" w:cs="Arial"/>
        </w:rPr>
        <w:t>yznaczonego w dniu ogłoszenia o </w:t>
      </w:r>
      <w:r w:rsidRPr="001A0C5F">
        <w:rPr>
          <w:rFonts w:ascii="Arial" w:hAnsi="Arial" w:cs="Arial"/>
        </w:rPr>
        <w:t>zamówieniu, a nie takiego, który może zostać wyznaczony – zmieniony na późniejszy).</w:t>
      </w:r>
    </w:p>
    <w:p w:rsidR="00342FBA" w:rsidRDefault="00342FBA" w:rsidP="009574AD">
      <w:pPr>
        <w:numPr>
          <w:ilvl w:val="0"/>
          <w:numId w:val="7"/>
        </w:numPr>
        <w:autoSpaceDE w:val="0"/>
        <w:autoSpaceDN w:val="0"/>
        <w:adjustRightInd w:val="0"/>
        <w:spacing w:after="0" w:line="240" w:lineRule="auto"/>
        <w:jc w:val="both"/>
        <w:rPr>
          <w:rFonts w:ascii="Arial" w:hAnsi="Arial" w:cs="Arial"/>
        </w:rPr>
      </w:pPr>
      <w:r w:rsidRPr="001A0C5F">
        <w:rPr>
          <w:rFonts w:ascii="Arial" w:hAnsi="Arial" w:cs="Arial"/>
        </w:rPr>
        <w:t>Treść zapytań wraz z wyjaśnieniami zostanie przekazana wykonawcom, którym zamawiający przekazał specyfikację istotnych warunków zamówienia, bez ujawniania źródła zapytania, oraz zamieszczona na stronie internetowej, na której dostępna jest niniejsza SIWZ.</w:t>
      </w:r>
    </w:p>
    <w:p w:rsidR="00342FBA" w:rsidRDefault="00342FBA" w:rsidP="009574AD">
      <w:pPr>
        <w:numPr>
          <w:ilvl w:val="0"/>
          <w:numId w:val="7"/>
        </w:numPr>
        <w:autoSpaceDE w:val="0"/>
        <w:autoSpaceDN w:val="0"/>
        <w:adjustRightInd w:val="0"/>
        <w:spacing w:after="0" w:line="240" w:lineRule="auto"/>
        <w:jc w:val="both"/>
        <w:rPr>
          <w:rFonts w:ascii="Arial" w:hAnsi="Arial" w:cs="Arial"/>
        </w:rPr>
      </w:pPr>
      <w:r w:rsidRPr="001A0C5F">
        <w:rPr>
          <w:rFonts w:ascii="Arial" w:hAnsi="Arial" w:cs="Arial"/>
        </w:rPr>
        <w:t>Jeżeli wniosek o wyjaśnienie treści specyfikacji istotnych warunków zamówienia wpłynął po upływie terminu składania wniosku lub dotyczy udzielonych wyjaśnień, zamawiający może udzielić wyjaśnień albo pozostawić wniosek bez rozpoznania.</w:t>
      </w:r>
    </w:p>
    <w:p w:rsidR="00342FBA" w:rsidRDefault="00342FBA" w:rsidP="009574AD">
      <w:pPr>
        <w:numPr>
          <w:ilvl w:val="0"/>
          <w:numId w:val="7"/>
        </w:numPr>
        <w:autoSpaceDE w:val="0"/>
        <w:autoSpaceDN w:val="0"/>
        <w:adjustRightInd w:val="0"/>
        <w:spacing w:after="0" w:line="240" w:lineRule="auto"/>
        <w:jc w:val="both"/>
        <w:rPr>
          <w:rFonts w:ascii="Arial" w:hAnsi="Arial" w:cs="Arial"/>
        </w:rPr>
      </w:pPr>
      <w:r w:rsidRPr="001A0C5F">
        <w:rPr>
          <w:rFonts w:ascii="Arial" w:hAnsi="Arial" w:cs="Arial"/>
        </w:rPr>
        <w:t>Zamawiający nie przewiduje zebrania wykonawców w celu wyjaśnienia wątpliwości dotyczących treści specyfikacji istotnych warunków zamówienia.</w:t>
      </w:r>
    </w:p>
    <w:p w:rsidR="00342FBA" w:rsidRDefault="00342FBA" w:rsidP="009574AD">
      <w:pPr>
        <w:numPr>
          <w:ilvl w:val="0"/>
          <w:numId w:val="7"/>
        </w:numPr>
        <w:autoSpaceDE w:val="0"/>
        <w:autoSpaceDN w:val="0"/>
        <w:adjustRightInd w:val="0"/>
        <w:spacing w:after="0" w:line="240" w:lineRule="auto"/>
        <w:jc w:val="both"/>
        <w:rPr>
          <w:rFonts w:ascii="Arial" w:hAnsi="Arial" w:cs="Arial"/>
        </w:rPr>
      </w:pPr>
      <w:r w:rsidRPr="001A0C5F">
        <w:rPr>
          <w:rFonts w:ascii="Arial" w:hAnsi="Arial" w:cs="Arial"/>
        </w:rPr>
        <w:t>Przedłużenie terminu składania ofert nie wpływa na bieg terminu składania wniosku,</w:t>
      </w:r>
      <w:r>
        <w:rPr>
          <w:rFonts w:ascii="Arial" w:hAnsi="Arial" w:cs="Arial"/>
        </w:rPr>
        <w:t xml:space="preserve"> o</w:t>
      </w:r>
      <w:r w:rsidRPr="001A0C5F">
        <w:rPr>
          <w:rFonts w:ascii="Arial" w:hAnsi="Arial" w:cs="Arial"/>
        </w:rPr>
        <w:t xml:space="preserve"> którym mowa w punkcie 6.</w:t>
      </w:r>
    </w:p>
    <w:p w:rsidR="00342FBA" w:rsidRPr="001A0C5F" w:rsidRDefault="00342FBA" w:rsidP="009574AD">
      <w:pPr>
        <w:numPr>
          <w:ilvl w:val="0"/>
          <w:numId w:val="7"/>
        </w:numPr>
        <w:autoSpaceDE w:val="0"/>
        <w:autoSpaceDN w:val="0"/>
        <w:adjustRightInd w:val="0"/>
        <w:spacing w:after="0" w:line="240" w:lineRule="auto"/>
        <w:jc w:val="both"/>
        <w:rPr>
          <w:rFonts w:ascii="Arial" w:hAnsi="Arial" w:cs="Arial"/>
        </w:rPr>
      </w:pPr>
      <w:r w:rsidRPr="001A0C5F">
        <w:rPr>
          <w:rFonts w:ascii="Arial" w:hAnsi="Arial" w:cs="Arial"/>
        </w:rPr>
        <w:t>Osobami uprawnionymi do bezpośredniego kontaktowania się z wykonawcami są:</w:t>
      </w:r>
    </w:p>
    <w:p w:rsidR="00342FBA" w:rsidRDefault="00342FBA" w:rsidP="00B0176C">
      <w:pPr>
        <w:numPr>
          <w:ilvl w:val="0"/>
          <w:numId w:val="42"/>
        </w:numPr>
        <w:autoSpaceDE w:val="0"/>
        <w:autoSpaceDN w:val="0"/>
        <w:adjustRightInd w:val="0"/>
        <w:spacing w:after="0" w:line="240" w:lineRule="auto"/>
        <w:jc w:val="both"/>
        <w:rPr>
          <w:rFonts w:ascii="Arial" w:hAnsi="Arial" w:cs="Arial"/>
        </w:rPr>
      </w:pPr>
      <w:r w:rsidRPr="001A0C5F">
        <w:rPr>
          <w:rFonts w:ascii="Arial" w:hAnsi="Arial" w:cs="Arial"/>
        </w:rPr>
        <w:t>Waldemar Filipkowski – Kierownik Refer</w:t>
      </w:r>
      <w:r>
        <w:rPr>
          <w:rFonts w:ascii="Arial" w:hAnsi="Arial" w:cs="Arial"/>
        </w:rPr>
        <w:t>atu Rozwoju i Inwestycji, pok. 11, tel.</w:t>
      </w:r>
      <w:r w:rsidRPr="001A0C5F">
        <w:rPr>
          <w:rFonts w:ascii="Arial" w:hAnsi="Arial" w:cs="Arial"/>
        </w:rPr>
        <w:t xml:space="preserve"> </w:t>
      </w:r>
      <w:r w:rsidRPr="00D40169">
        <w:rPr>
          <w:rFonts w:ascii="Arial" w:hAnsi="Arial" w:cs="Arial"/>
          <w:b/>
        </w:rPr>
        <w:t>(86) 273 50 80</w:t>
      </w:r>
      <w:r w:rsidRPr="001A0C5F">
        <w:rPr>
          <w:rFonts w:ascii="Arial" w:hAnsi="Arial" w:cs="Arial"/>
        </w:rPr>
        <w:t>, siedziba</w:t>
      </w:r>
      <w:r>
        <w:rPr>
          <w:rFonts w:ascii="Arial" w:hAnsi="Arial" w:cs="Arial"/>
        </w:rPr>
        <w:t xml:space="preserve"> ul. Plac 1000 lecia 23</w:t>
      </w:r>
      <w:r w:rsidRPr="001A0C5F">
        <w:rPr>
          <w:rFonts w:ascii="Arial" w:hAnsi="Arial" w:cs="Arial"/>
        </w:rPr>
        <w:t>, 19-230</w:t>
      </w:r>
      <w:r>
        <w:rPr>
          <w:rFonts w:ascii="Arial" w:hAnsi="Arial" w:cs="Arial"/>
        </w:rPr>
        <w:t xml:space="preserve"> Szczuczyn</w:t>
      </w:r>
      <w:r w:rsidRPr="001A0C5F">
        <w:rPr>
          <w:rFonts w:ascii="Arial" w:hAnsi="Arial" w:cs="Arial"/>
        </w:rPr>
        <w:t>;</w:t>
      </w:r>
    </w:p>
    <w:p w:rsidR="00342FBA" w:rsidRPr="00D40169" w:rsidRDefault="00342FBA" w:rsidP="009574AD">
      <w:pPr>
        <w:numPr>
          <w:ilvl w:val="0"/>
          <w:numId w:val="42"/>
        </w:numPr>
        <w:autoSpaceDE w:val="0"/>
        <w:autoSpaceDN w:val="0"/>
        <w:adjustRightInd w:val="0"/>
        <w:spacing w:after="0" w:line="240" w:lineRule="auto"/>
        <w:jc w:val="both"/>
        <w:rPr>
          <w:rFonts w:ascii="Arial" w:hAnsi="Arial" w:cs="Arial"/>
          <w:b/>
        </w:rPr>
      </w:pPr>
      <w:r w:rsidRPr="001A0C5F">
        <w:rPr>
          <w:rFonts w:ascii="Arial" w:hAnsi="Arial" w:cs="Arial"/>
        </w:rPr>
        <w:t>Bogusław Ramotowski – Podinspektor Refer</w:t>
      </w:r>
      <w:r>
        <w:rPr>
          <w:rFonts w:ascii="Arial" w:hAnsi="Arial" w:cs="Arial"/>
        </w:rPr>
        <w:t>atu Rozwoju i Inwestycji, pok. 10</w:t>
      </w:r>
      <w:r w:rsidRPr="001A0C5F">
        <w:rPr>
          <w:rFonts w:ascii="Arial" w:hAnsi="Arial" w:cs="Arial"/>
        </w:rPr>
        <w:t xml:space="preserve">, tel. </w:t>
      </w:r>
      <w:r w:rsidRPr="00D40169">
        <w:rPr>
          <w:rFonts w:ascii="Arial" w:hAnsi="Arial" w:cs="Arial"/>
          <w:b/>
        </w:rPr>
        <w:t>(86) 273 50 80.</w:t>
      </w:r>
    </w:p>
    <w:p w:rsidR="00342FBA" w:rsidRPr="00D40169" w:rsidRDefault="00342FBA" w:rsidP="009574AD">
      <w:pPr>
        <w:autoSpaceDE w:val="0"/>
        <w:autoSpaceDN w:val="0"/>
        <w:adjustRightInd w:val="0"/>
        <w:spacing w:after="0" w:line="240" w:lineRule="auto"/>
        <w:jc w:val="both"/>
        <w:rPr>
          <w:rFonts w:ascii="Arial" w:hAnsi="Arial" w:cs="Arial"/>
          <w:b/>
          <w:bCs/>
        </w:rPr>
      </w:pPr>
    </w:p>
    <w:p w:rsidR="00342FBA" w:rsidRPr="001A0C5F" w:rsidRDefault="00342FBA" w:rsidP="00C91E0C">
      <w:pPr>
        <w:autoSpaceDE w:val="0"/>
        <w:autoSpaceDN w:val="0"/>
        <w:adjustRightInd w:val="0"/>
        <w:spacing w:after="0" w:line="240" w:lineRule="auto"/>
        <w:jc w:val="center"/>
        <w:rPr>
          <w:rFonts w:ascii="Arial" w:hAnsi="Arial" w:cs="Arial"/>
          <w:b/>
          <w:bCs/>
        </w:rPr>
      </w:pPr>
      <w:r w:rsidRPr="001A0C5F">
        <w:rPr>
          <w:rFonts w:ascii="Arial" w:hAnsi="Arial" w:cs="Arial"/>
          <w:b/>
          <w:bCs/>
        </w:rPr>
        <w:t>Rozdział VIII</w:t>
      </w:r>
    </w:p>
    <w:p w:rsidR="00342FBA" w:rsidRPr="001A0C5F" w:rsidRDefault="00342FBA" w:rsidP="00C91E0C">
      <w:pPr>
        <w:autoSpaceDE w:val="0"/>
        <w:autoSpaceDN w:val="0"/>
        <w:adjustRightInd w:val="0"/>
        <w:spacing w:after="0" w:line="240" w:lineRule="auto"/>
        <w:jc w:val="center"/>
        <w:rPr>
          <w:rFonts w:ascii="Arial" w:hAnsi="Arial" w:cs="Arial"/>
          <w:b/>
          <w:bCs/>
        </w:rPr>
      </w:pPr>
      <w:r w:rsidRPr="001A0C5F">
        <w:rPr>
          <w:rFonts w:ascii="Arial" w:hAnsi="Arial" w:cs="Arial"/>
          <w:b/>
          <w:bCs/>
        </w:rPr>
        <w:t>WYMAGANIA DOTYCZĄCE WADIUM</w:t>
      </w:r>
    </w:p>
    <w:p w:rsidR="00342FBA" w:rsidRDefault="00342FBA" w:rsidP="009574AD">
      <w:pPr>
        <w:numPr>
          <w:ilvl w:val="0"/>
          <w:numId w:val="8"/>
        </w:numPr>
        <w:autoSpaceDE w:val="0"/>
        <w:autoSpaceDN w:val="0"/>
        <w:adjustRightInd w:val="0"/>
        <w:spacing w:after="0" w:line="240" w:lineRule="auto"/>
        <w:jc w:val="both"/>
        <w:rPr>
          <w:rFonts w:ascii="Arial" w:hAnsi="Arial" w:cs="Arial"/>
        </w:rPr>
      </w:pPr>
      <w:r w:rsidRPr="001A0C5F">
        <w:rPr>
          <w:rFonts w:ascii="Arial" w:hAnsi="Arial" w:cs="Arial"/>
        </w:rPr>
        <w:t xml:space="preserve">Wykonawca wnosi wadium w wysokości: </w:t>
      </w:r>
      <w:r>
        <w:rPr>
          <w:rFonts w:ascii="Arial" w:hAnsi="Arial" w:cs="Arial"/>
          <w:b/>
        </w:rPr>
        <w:t>65</w:t>
      </w:r>
      <w:r w:rsidRPr="001E3500">
        <w:rPr>
          <w:rFonts w:ascii="Arial" w:hAnsi="Arial" w:cs="Arial"/>
          <w:b/>
        </w:rPr>
        <w:t>.000,00</w:t>
      </w:r>
      <w:r w:rsidRPr="001A0C5F">
        <w:rPr>
          <w:rFonts w:ascii="Arial" w:hAnsi="Arial" w:cs="Arial"/>
        </w:rPr>
        <w:t xml:space="preserve"> zł.</w:t>
      </w:r>
    </w:p>
    <w:p w:rsidR="00342FBA" w:rsidRDefault="00342FBA" w:rsidP="009574AD">
      <w:pPr>
        <w:numPr>
          <w:ilvl w:val="0"/>
          <w:numId w:val="8"/>
        </w:numPr>
        <w:autoSpaceDE w:val="0"/>
        <w:autoSpaceDN w:val="0"/>
        <w:adjustRightInd w:val="0"/>
        <w:spacing w:after="0" w:line="240" w:lineRule="auto"/>
        <w:jc w:val="both"/>
        <w:rPr>
          <w:rFonts w:ascii="Arial" w:hAnsi="Arial" w:cs="Arial"/>
        </w:rPr>
      </w:pPr>
      <w:r w:rsidRPr="001A0C5F">
        <w:rPr>
          <w:rFonts w:ascii="Arial" w:hAnsi="Arial" w:cs="Arial"/>
        </w:rPr>
        <w:t>Wadium wnosi się przed upływem terminu składania ofert.</w:t>
      </w:r>
    </w:p>
    <w:p w:rsidR="00342FBA" w:rsidRDefault="00342FBA" w:rsidP="009574AD">
      <w:pPr>
        <w:numPr>
          <w:ilvl w:val="0"/>
          <w:numId w:val="8"/>
        </w:numPr>
        <w:autoSpaceDE w:val="0"/>
        <w:autoSpaceDN w:val="0"/>
        <w:adjustRightInd w:val="0"/>
        <w:spacing w:after="0" w:line="240" w:lineRule="auto"/>
        <w:jc w:val="both"/>
        <w:rPr>
          <w:rFonts w:ascii="Arial" w:hAnsi="Arial" w:cs="Arial"/>
        </w:rPr>
      </w:pPr>
      <w:r w:rsidRPr="001A0C5F">
        <w:rPr>
          <w:rFonts w:ascii="Arial" w:hAnsi="Arial" w:cs="Arial"/>
        </w:rPr>
        <w:t>Wadium musi obejmować okres związania ofertą.</w:t>
      </w:r>
    </w:p>
    <w:p w:rsidR="00342FBA" w:rsidRPr="001A0C5F" w:rsidRDefault="00342FBA" w:rsidP="009574AD">
      <w:pPr>
        <w:numPr>
          <w:ilvl w:val="0"/>
          <w:numId w:val="8"/>
        </w:numPr>
        <w:autoSpaceDE w:val="0"/>
        <w:autoSpaceDN w:val="0"/>
        <w:adjustRightInd w:val="0"/>
        <w:spacing w:after="0" w:line="240" w:lineRule="auto"/>
        <w:jc w:val="both"/>
        <w:rPr>
          <w:rFonts w:ascii="Arial" w:hAnsi="Arial" w:cs="Arial"/>
        </w:rPr>
      </w:pPr>
      <w:r w:rsidRPr="001A0C5F">
        <w:rPr>
          <w:rFonts w:ascii="Arial" w:hAnsi="Arial" w:cs="Arial"/>
        </w:rPr>
        <w:t>Wadium może być wnoszone w jednej lub kilku następujących formach:</w:t>
      </w:r>
    </w:p>
    <w:p w:rsidR="00342FBA" w:rsidRPr="001A0C5F" w:rsidRDefault="00342FBA" w:rsidP="00B0176C">
      <w:pPr>
        <w:numPr>
          <w:ilvl w:val="0"/>
          <w:numId w:val="43"/>
        </w:numPr>
        <w:autoSpaceDE w:val="0"/>
        <w:autoSpaceDN w:val="0"/>
        <w:adjustRightInd w:val="0"/>
        <w:spacing w:after="0" w:line="240" w:lineRule="auto"/>
        <w:jc w:val="both"/>
        <w:rPr>
          <w:rFonts w:ascii="Arial" w:hAnsi="Arial" w:cs="Arial"/>
        </w:rPr>
      </w:pPr>
      <w:r>
        <w:rPr>
          <w:rFonts w:ascii="Arial" w:hAnsi="Arial" w:cs="Arial"/>
        </w:rPr>
        <w:t>p</w:t>
      </w:r>
      <w:r w:rsidRPr="001A0C5F">
        <w:rPr>
          <w:rFonts w:ascii="Arial" w:hAnsi="Arial" w:cs="Arial"/>
        </w:rPr>
        <w:t>ieniądzu,</w:t>
      </w:r>
    </w:p>
    <w:p w:rsidR="00342FBA" w:rsidRPr="001A0C5F" w:rsidRDefault="00342FBA" w:rsidP="00F66D46">
      <w:pPr>
        <w:numPr>
          <w:ilvl w:val="0"/>
          <w:numId w:val="43"/>
        </w:numPr>
        <w:autoSpaceDE w:val="0"/>
        <w:autoSpaceDN w:val="0"/>
        <w:adjustRightInd w:val="0"/>
        <w:spacing w:after="0" w:line="240" w:lineRule="auto"/>
        <w:jc w:val="both"/>
        <w:rPr>
          <w:rFonts w:ascii="Arial" w:hAnsi="Arial" w:cs="Arial"/>
        </w:rPr>
      </w:pPr>
      <w:r w:rsidRPr="001A0C5F">
        <w:rPr>
          <w:rFonts w:ascii="Arial" w:hAnsi="Arial" w:cs="Arial"/>
        </w:rPr>
        <w:t>poręczeniach bankowych lub poręczeniach spółdzielczej kasy oszczędnościowo kredytowej, z tym że poręczenie kasy jest zawsze poręczeniem pieniężnym,</w:t>
      </w:r>
    </w:p>
    <w:p w:rsidR="00342FBA" w:rsidRPr="001A0C5F" w:rsidRDefault="00342FBA" w:rsidP="00F66D46">
      <w:pPr>
        <w:numPr>
          <w:ilvl w:val="0"/>
          <w:numId w:val="43"/>
        </w:numPr>
        <w:autoSpaceDE w:val="0"/>
        <w:autoSpaceDN w:val="0"/>
        <w:adjustRightInd w:val="0"/>
        <w:spacing w:after="0" w:line="240" w:lineRule="auto"/>
        <w:jc w:val="both"/>
        <w:rPr>
          <w:rFonts w:ascii="Arial" w:hAnsi="Arial" w:cs="Arial"/>
        </w:rPr>
      </w:pPr>
      <w:r w:rsidRPr="001A0C5F">
        <w:rPr>
          <w:rFonts w:ascii="Arial" w:hAnsi="Arial" w:cs="Arial"/>
        </w:rPr>
        <w:t>gwarancjach bankowych,</w:t>
      </w:r>
    </w:p>
    <w:p w:rsidR="00342FBA" w:rsidRPr="001A0C5F" w:rsidRDefault="00342FBA" w:rsidP="00F66D46">
      <w:pPr>
        <w:numPr>
          <w:ilvl w:val="0"/>
          <w:numId w:val="43"/>
        </w:numPr>
        <w:autoSpaceDE w:val="0"/>
        <w:autoSpaceDN w:val="0"/>
        <w:adjustRightInd w:val="0"/>
        <w:spacing w:after="0" w:line="240" w:lineRule="auto"/>
        <w:jc w:val="both"/>
        <w:rPr>
          <w:rFonts w:ascii="Arial" w:hAnsi="Arial" w:cs="Arial"/>
        </w:rPr>
      </w:pPr>
      <w:r w:rsidRPr="001A0C5F">
        <w:rPr>
          <w:rFonts w:ascii="Arial" w:hAnsi="Arial" w:cs="Arial"/>
        </w:rPr>
        <w:t>gwarancjach ubezpieczeniowych,</w:t>
      </w:r>
    </w:p>
    <w:p w:rsidR="00342FBA" w:rsidRPr="001A0C5F" w:rsidRDefault="00342FBA" w:rsidP="00F66D46">
      <w:pPr>
        <w:numPr>
          <w:ilvl w:val="0"/>
          <w:numId w:val="43"/>
        </w:numPr>
        <w:autoSpaceDE w:val="0"/>
        <w:autoSpaceDN w:val="0"/>
        <w:adjustRightInd w:val="0"/>
        <w:spacing w:after="0" w:line="240" w:lineRule="auto"/>
        <w:jc w:val="both"/>
        <w:rPr>
          <w:rFonts w:ascii="Arial" w:hAnsi="Arial" w:cs="Arial"/>
        </w:rPr>
      </w:pPr>
      <w:r w:rsidRPr="001A0C5F">
        <w:rPr>
          <w:rFonts w:ascii="Arial" w:hAnsi="Arial" w:cs="Arial"/>
        </w:rPr>
        <w:t>poręczeniach udzielanych przez podmioty , o których mowa w art. 6b ust. 5 pkt 2 ustawy z dnia 09.11.2000r. o utworzeniu Polskiej Agencji Rozwoju Przedsiębiorczości (Dz. U. Nr 109, poz. 1158 z późn. zm.)</w:t>
      </w:r>
    </w:p>
    <w:p w:rsidR="00342FBA" w:rsidRDefault="00342FBA" w:rsidP="009574AD">
      <w:pPr>
        <w:numPr>
          <w:ilvl w:val="0"/>
          <w:numId w:val="8"/>
        </w:numPr>
        <w:autoSpaceDE w:val="0"/>
        <w:autoSpaceDN w:val="0"/>
        <w:adjustRightInd w:val="0"/>
        <w:spacing w:after="0" w:line="240" w:lineRule="auto"/>
        <w:jc w:val="both"/>
        <w:rPr>
          <w:rFonts w:ascii="Arial" w:hAnsi="Arial" w:cs="Arial"/>
        </w:rPr>
      </w:pPr>
      <w:r w:rsidRPr="001A0C5F">
        <w:rPr>
          <w:rFonts w:ascii="Arial" w:hAnsi="Arial" w:cs="Arial"/>
        </w:rPr>
        <w:t xml:space="preserve">Wadium wnoszone w pieniądzu wpłaca się przelewem na rachunek bankowy nr: </w:t>
      </w:r>
      <w:r w:rsidRPr="00495057">
        <w:rPr>
          <w:rFonts w:ascii="Arial" w:hAnsi="Arial" w:cs="Arial"/>
          <w:b/>
        </w:rPr>
        <w:t>84 8768 0003 0000 1922 2000 0010</w:t>
      </w:r>
      <w:r>
        <w:rPr>
          <w:rFonts w:ascii="Arial" w:hAnsi="Arial" w:cs="Arial"/>
          <w:color w:val="FF0000"/>
        </w:rPr>
        <w:t xml:space="preserve"> </w:t>
      </w:r>
      <w:r>
        <w:rPr>
          <w:rFonts w:ascii="Arial" w:hAnsi="Arial" w:cs="Arial"/>
        </w:rPr>
        <w:t xml:space="preserve">Biblioteki Miejskiej </w:t>
      </w:r>
      <w:r w:rsidRPr="001A0C5F">
        <w:rPr>
          <w:rFonts w:ascii="Arial" w:hAnsi="Arial" w:cs="Arial"/>
        </w:rPr>
        <w:t>w Szczuczynie. Musi ono znaleźć się na w/w rachunku przed termin</w:t>
      </w:r>
      <w:r>
        <w:rPr>
          <w:rFonts w:ascii="Arial" w:hAnsi="Arial" w:cs="Arial"/>
        </w:rPr>
        <w:t>em określonym w Rozdziale XI pkt</w:t>
      </w:r>
      <w:r w:rsidRPr="001A0C5F">
        <w:rPr>
          <w:rFonts w:ascii="Arial" w:hAnsi="Arial" w:cs="Arial"/>
        </w:rPr>
        <w:t xml:space="preserve">. 1 </w:t>
      </w:r>
      <w:r>
        <w:rPr>
          <w:rFonts w:ascii="Arial" w:hAnsi="Arial" w:cs="Arial"/>
        </w:rPr>
        <w:t>p</w:t>
      </w:r>
      <w:r w:rsidRPr="001A0C5F">
        <w:rPr>
          <w:rFonts w:ascii="Arial" w:hAnsi="Arial" w:cs="Arial"/>
        </w:rPr>
        <w:t>pkt 2 (odnosi się to do daty</w:t>
      </w:r>
      <w:r>
        <w:rPr>
          <w:rFonts w:ascii="Arial" w:hAnsi="Arial" w:cs="Arial"/>
        </w:rPr>
        <w:t xml:space="preserve"> i godziny wpływu na rachunek Biblioteki</w:t>
      </w:r>
      <w:r w:rsidRPr="001A0C5F">
        <w:rPr>
          <w:rFonts w:ascii="Arial" w:hAnsi="Arial" w:cs="Arial"/>
        </w:rPr>
        <w:t>).</w:t>
      </w:r>
    </w:p>
    <w:p w:rsidR="00342FBA" w:rsidRDefault="00342FBA" w:rsidP="009574AD">
      <w:pPr>
        <w:numPr>
          <w:ilvl w:val="0"/>
          <w:numId w:val="8"/>
        </w:numPr>
        <w:autoSpaceDE w:val="0"/>
        <w:autoSpaceDN w:val="0"/>
        <w:adjustRightInd w:val="0"/>
        <w:spacing w:after="0" w:line="240" w:lineRule="auto"/>
        <w:jc w:val="both"/>
        <w:rPr>
          <w:rFonts w:ascii="Arial" w:hAnsi="Arial" w:cs="Arial"/>
        </w:rPr>
      </w:pPr>
      <w:r w:rsidRPr="001A0C5F">
        <w:rPr>
          <w:rFonts w:ascii="Arial" w:hAnsi="Arial" w:cs="Arial"/>
        </w:rPr>
        <w:t>Wadium wnoszone w gwarancjach i poręczeniach nie może zawierać żadnych warunków do spełnienia przez Zamawiającego, oprócz przewidzianych ustawą Prawo zamówień publicznych.</w:t>
      </w:r>
      <w:r>
        <w:rPr>
          <w:rFonts w:ascii="Arial" w:hAnsi="Arial" w:cs="Arial"/>
        </w:rPr>
        <w:br/>
      </w:r>
      <w:r w:rsidRPr="001A0C5F">
        <w:rPr>
          <w:rFonts w:ascii="Arial" w:hAnsi="Arial" w:cs="Arial"/>
        </w:rPr>
        <w:t>Zamawiający będzie uprawniony do żądania dokonania wpłaty wadium na jego konto w terminie 30 dni od daty dostarczenia pisemnego żądania zapłaty, zawierającego oświadczenie sporządzone na podstawie art. 46 ustawy.</w:t>
      </w:r>
    </w:p>
    <w:p w:rsidR="00342FBA" w:rsidRDefault="00342FBA" w:rsidP="009574AD">
      <w:pPr>
        <w:numPr>
          <w:ilvl w:val="0"/>
          <w:numId w:val="8"/>
        </w:numPr>
        <w:autoSpaceDE w:val="0"/>
        <w:autoSpaceDN w:val="0"/>
        <w:adjustRightInd w:val="0"/>
        <w:spacing w:after="0" w:line="240" w:lineRule="auto"/>
        <w:jc w:val="both"/>
        <w:rPr>
          <w:rFonts w:ascii="Arial" w:hAnsi="Arial" w:cs="Arial"/>
        </w:rPr>
      </w:pPr>
      <w:r w:rsidRPr="001A0C5F">
        <w:rPr>
          <w:rFonts w:ascii="Arial" w:hAnsi="Arial" w:cs="Arial"/>
        </w:rPr>
        <w:t>Zamawiający zatrzymuje wadium wraz z odsetkami, jeżeli wykonawca w odpowiedzi na wezwanie, o którym mowa w art. 26 ust. 3 ustawy Prawo zamówień publicznych, nie złożył dokumentów lub oświadczeń, o których mowa w art. 25 ust 1 w/w ustawy, lub pełnomocnictw, chyba że udowodni, że wynika to z przyczyn nieleżących po jego stronie.</w:t>
      </w:r>
    </w:p>
    <w:p w:rsidR="00342FBA" w:rsidRPr="001A0C5F" w:rsidRDefault="00342FBA" w:rsidP="009574AD">
      <w:pPr>
        <w:numPr>
          <w:ilvl w:val="0"/>
          <w:numId w:val="8"/>
        </w:numPr>
        <w:autoSpaceDE w:val="0"/>
        <w:autoSpaceDN w:val="0"/>
        <w:adjustRightInd w:val="0"/>
        <w:spacing w:after="0" w:line="240" w:lineRule="auto"/>
        <w:jc w:val="both"/>
        <w:rPr>
          <w:rFonts w:ascii="Arial" w:hAnsi="Arial" w:cs="Arial"/>
        </w:rPr>
      </w:pPr>
      <w:r w:rsidRPr="001A0C5F">
        <w:rPr>
          <w:rFonts w:ascii="Arial" w:hAnsi="Arial" w:cs="Arial"/>
        </w:rPr>
        <w:t>Zamawiający zatrzymuje wadium wraz z odsetkami, jeżeli wykonawca którego oferta została wybrana :</w:t>
      </w:r>
    </w:p>
    <w:p w:rsidR="00342FBA" w:rsidRPr="001A0C5F" w:rsidRDefault="00342FBA" w:rsidP="00B0176C">
      <w:pPr>
        <w:numPr>
          <w:ilvl w:val="0"/>
          <w:numId w:val="44"/>
        </w:numPr>
        <w:autoSpaceDE w:val="0"/>
        <w:autoSpaceDN w:val="0"/>
        <w:adjustRightInd w:val="0"/>
        <w:spacing w:after="0" w:line="240" w:lineRule="auto"/>
        <w:jc w:val="both"/>
        <w:rPr>
          <w:rFonts w:ascii="Arial" w:hAnsi="Arial" w:cs="Arial"/>
        </w:rPr>
      </w:pPr>
      <w:r w:rsidRPr="001A0C5F">
        <w:rPr>
          <w:rFonts w:ascii="Arial" w:hAnsi="Arial" w:cs="Arial"/>
        </w:rPr>
        <w:t>odmówi podpisania umowy na warunkach określonych w ofercie,</w:t>
      </w:r>
    </w:p>
    <w:p w:rsidR="00342FBA" w:rsidRPr="001A0C5F" w:rsidRDefault="00342FBA" w:rsidP="00F66D46">
      <w:pPr>
        <w:numPr>
          <w:ilvl w:val="0"/>
          <w:numId w:val="44"/>
        </w:numPr>
        <w:autoSpaceDE w:val="0"/>
        <w:autoSpaceDN w:val="0"/>
        <w:adjustRightInd w:val="0"/>
        <w:spacing w:after="0" w:line="240" w:lineRule="auto"/>
        <w:jc w:val="both"/>
        <w:rPr>
          <w:rFonts w:ascii="Arial" w:hAnsi="Arial" w:cs="Arial"/>
        </w:rPr>
      </w:pPr>
      <w:r w:rsidRPr="001A0C5F">
        <w:rPr>
          <w:rFonts w:ascii="Arial" w:hAnsi="Arial" w:cs="Arial"/>
        </w:rPr>
        <w:t>nie wniósł zabezpieczenia należytego wykonania umowy,</w:t>
      </w:r>
    </w:p>
    <w:p w:rsidR="00342FBA" w:rsidRPr="001A0C5F" w:rsidRDefault="00342FBA" w:rsidP="009574AD">
      <w:pPr>
        <w:numPr>
          <w:ilvl w:val="0"/>
          <w:numId w:val="44"/>
        </w:numPr>
        <w:autoSpaceDE w:val="0"/>
        <w:autoSpaceDN w:val="0"/>
        <w:adjustRightInd w:val="0"/>
        <w:spacing w:after="0" w:line="240" w:lineRule="auto"/>
        <w:jc w:val="both"/>
        <w:rPr>
          <w:rFonts w:ascii="Arial" w:hAnsi="Arial" w:cs="Arial"/>
        </w:rPr>
      </w:pPr>
      <w:r w:rsidRPr="001A0C5F">
        <w:rPr>
          <w:rFonts w:ascii="Arial" w:hAnsi="Arial" w:cs="Arial"/>
        </w:rPr>
        <w:t>zawarcie umowy stało się niemożliwe z przyczy</w:t>
      </w:r>
      <w:r>
        <w:rPr>
          <w:rFonts w:ascii="Arial" w:hAnsi="Arial" w:cs="Arial"/>
        </w:rPr>
        <w:t>n leżących po stronie Wykonawcy</w:t>
      </w:r>
      <w:r w:rsidRPr="001A0C5F">
        <w:rPr>
          <w:rFonts w:ascii="Arial" w:hAnsi="Arial" w:cs="Arial"/>
        </w:rPr>
        <w:t>.</w:t>
      </w:r>
    </w:p>
    <w:p w:rsidR="00342FBA" w:rsidRPr="001A0C5F" w:rsidRDefault="00342FBA" w:rsidP="009574AD">
      <w:pPr>
        <w:numPr>
          <w:ilvl w:val="0"/>
          <w:numId w:val="8"/>
        </w:numPr>
        <w:autoSpaceDE w:val="0"/>
        <w:autoSpaceDN w:val="0"/>
        <w:adjustRightInd w:val="0"/>
        <w:spacing w:after="0" w:line="240" w:lineRule="auto"/>
        <w:jc w:val="both"/>
        <w:rPr>
          <w:rFonts w:ascii="Arial" w:hAnsi="Arial" w:cs="Arial"/>
        </w:rPr>
      </w:pPr>
      <w:r w:rsidRPr="001A0C5F">
        <w:rPr>
          <w:rFonts w:ascii="Arial" w:hAnsi="Arial" w:cs="Arial"/>
        </w:rPr>
        <w:t>Wykonawcy biorący udział w przetargu otrzymują zwrot wadium na warunkach określonych w art. 46 Ustawy Prawo zamówień publicznych.</w:t>
      </w:r>
    </w:p>
    <w:p w:rsidR="00342FBA" w:rsidRPr="001A0C5F" w:rsidRDefault="00342FBA" w:rsidP="009574AD">
      <w:pPr>
        <w:numPr>
          <w:ilvl w:val="0"/>
          <w:numId w:val="8"/>
        </w:numPr>
        <w:autoSpaceDE w:val="0"/>
        <w:autoSpaceDN w:val="0"/>
        <w:adjustRightInd w:val="0"/>
        <w:spacing w:after="0" w:line="240" w:lineRule="auto"/>
        <w:jc w:val="both"/>
        <w:rPr>
          <w:rFonts w:ascii="Arial" w:hAnsi="Arial" w:cs="Arial"/>
        </w:rPr>
      </w:pPr>
      <w:r w:rsidRPr="001A0C5F">
        <w:rPr>
          <w:rFonts w:ascii="Arial" w:hAnsi="Arial" w:cs="Arial"/>
        </w:rPr>
        <w:t>Wykonawcę, który wniesie wadium w pieniądzu winien podać nr rachunku bankowego, na który należy zwrócić wniesione wadium.</w:t>
      </w:r>
    </w:p>
    <w:p w:rsidR="00342FBA" w:rsidRPr="001A0C5F" w:rsidRDefault="00342FBA" w:rsidP="009574AD">
      <w:pPr>
        <w:autoSpaceDE w:val="0"/>
        <w:autoSpaceDN w:val="0"/>
        <w:adjustRightInd w:val="0"/>
        <w:spacing w:after="0" w:line="240" w:lineRule="auto"/>
        <w:jc w:val="both"/>
        <w:rPr>
          <w:rFonts w:ascii="Arial" w:hAnsi="Arial" w:cs="Arial"/>
          <w:b/>
          <w:bCs/>
        </w:rPr>
      </w:pPr>
    </w:p>
    <w:p w:rsidR="00342FBA" w:rsidRPr="001A0C5F" w:rsidRDefault="00342FBA" w:rsidP="001C1413">
      <w:pPr>
        <w:autoSpaceDE w:val="0"/>
        <w:autoSpaceDN w:val="0"/>
        <w:adjustRightInd w:val="0"/>
        <w:spacing w:after="0" w:line="240" w:lineRule="auto"/>
        <w:jc w:val="center"/>
        <w:rPr>
          <w:rFonts w:ascii="Arial" w:hAnsi="Arial" w:cs="Arial"/>
          <w:b/>
          <w:bCs/>
        </w:rPr>
      </w:pPr>
      <w:r w:rsidRPr="001A0C5F">
        <w:rPr>
          <w:rFonts w:ascii="Arial" w:hAnsi="Arial" w:cs="Arial"/>
          <w:b/>
          <w:bCs/>
        </w:rPr>
        <w:t>Rozdział IX</w:t>
      </w:r>
    </w:p>
    <w:p w:rsidR="00342FBA" w:rsidRPr="001A0C5F" w:rsidRDefault="00342FBA" w:rsidP="001C1413">
      <w:pPr>
        <w:autoSpaceDE w:val="0"/>
        <w:autoSpaceDN w:val="0"/>
        <w:adjustRightInd w:val="0"/>
        <w:spacing w:after="0" w:line="240" w:lineRule="auto"/>
        <w:jc w:val="center"/>
        <w:rPr>
          <w:rFonts w:ascii="Arial" w:hAnsi="Arial" w:cs="Arial"/>
          <w:b/>
          <w:bCs/>
        </w:rPr>
      </w:pPr>
      <w:r w:rsidRPr="001A0C5F">
        <w:rPr>
          <w:rFonts w:ascii="Arial" w:hAnsi="Arial" w:cs="Arial"/>
          <w:b/>
          <w:bCs/>
        </w:rPr>
        <w:t>TERMIN ZWIĄZANIA OFERTĄ</w:t>
      </w:r>
    </w:p>
    <w:p w:rsidR="00342FBA" w:rsidRDefault="00342FBA" w:rsidP="00B0176C">
      <w:pPr>
        <w:numPr>
          <w:ilvl w:val="0"/>
          <w:numId w:val="45"/>
        </w:numPr>
        <w:autoSpaceDE w:val="0"/>
        <w:autoSpaceDN w:val="0"/>
        <w:adjustRightInd w:val="0"/>
        <w:spacing w:after="0" w:line="240" w:lineRule="auto"/>
        <w:jc w:val="both"/>
        <w:rPr>
          <w:rFonts w:ascii="Arial" w:hAnsi="Arial" w:cs="Arial"/>
        </w:rPr>
      </w:pPr>
      <w:r w:rsidRPr="001A0C5F">
        <w:rPr>
          <w:rFonts w:ascii="Arial" w:hAnsi="Arial" w:cs="Arial"/>
        </w:rPr>
        <w:t>Wykonawca będzie związany złożoną ofertą przez 30 dni. Bieg terminu związania ofertą rozpoczyna się wraz z upływem terminu składania ofert.</w:t>
      </w:r>
    </w:p>
    <w:p w:rsidR="00342FBA" w:rsidRDefault="00342FBA" w:rsidP="009574AD">
      <w:pPr>
        <w:numPr>
          <w:ilvl w:val="0"/>
          <w:numId w:val="45"/>
        </w:numPr>
        <w:autoSpaceDE w:val="0"/>
        <w:autoSpaceDN w:val="0"/>
        <w:adjustRightInd w:val="0"/>
        <w:spacing w:after="0" w:line="240" w:lineRule="auto"/>
        <w:jc w:val="both"/>
        <w:rPr>
          <w:rFonts w:ascii="Arial" w:hAnsi="Arial" w:cs="Arial"/>
        </w:rPr>
      </w:pPr>
      <w:r w:rsidRPr="001A0C5F">
        <w:rPr>
          <w:rFonts w:ascii="Arial" w:hAnsi="Arial" w:cs="Arial"/>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42FBA" w:rsidRDefault="00342FBA" w:rsidP="009574AD">
      <w:pPr>
        <w:numPr>
          <w:ilvl w:val="0"/>
          <w:numId w:val="45"/>
        </w:numPr>
        <w:autoSpaceDE w:val="0"/>
        <w:autoSpaceDN w:val="0"/>
        <w:adjustRightInd w:val="0"/>
        <w:spacing w:after="0" w:line="240" w:lineRule="auto"/>
        <w:jc w:val="both"/>
        <w:rPr>
          <w:rFonts w:ascii="Arial" w:hAnsi="Arial" w:cs="Arial"/>
        </w:rPr>
      </w:pPr>
      <w:r w:rsidRPr="001A0C5F">
        <w:rPr>
          <w:rFonts w:ascii="Arial" w:hAnsi="Arial" w:cs="Arial"/>
        </w:rPr>
        <w:t>Przedłużenie okresu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342FBA" w:rsidRPr="001A0C5F" w:rsidRDefault="00342FBA" w:rsidP="009574AD">
      <w:pPr>
        <w:numPr>
          <w:ilvl w:val="0"/>
          <w:numId w:val="45"/>
        </w:numPr>
        <w:autoSpaceDE w:val="0"/>
        <w:autoSpaceDN w:val="0"/>
        <w:adjustRightInd w:val="0"/>
        <w:spacing w:after="0" w:line="240" w:lineRule="auto"/>
        <w:jc w:val="both"/>
        <w:rPr>
          <w:rFonts w:ascii="Arial" w:hAnsi="Arial" w:cs="Arial"/>
        </w:rPr>
      </w:pPr>
      <w:r w:rsidRPr="001A0C5F">
        <w:rPr>
          <w:rFonts w:ascii="Arial" w:hAnsi="Arial" w:cs="Arial"/>
        </w:rPr>
        <w:t>W przypadku wniesienia odwołania po upływie terminu składania ofert bieg terminu związania ofertą ulega zawieszeniu do czasu ogłoszenia przez Izbę orzeczenia.</w:t>
      </w:r>
    </w:p>
    <w:p w:rsidR="00342FBA" w:rsidRPr="001A0C5F" w:rsidRDefault="00342FBA" w:rsidP="009574AD">
      <w:pPr>
        <w:autoSpaceDE w:val="0"/>
        <w:autoSpaceDN w:val="0"/>
        <w:adjustRightInd w:val="0"/>
        <w:spacing w:after="0" w:line="240" w:lineRule="auto"/>
        <w:jc w:val="both"/>
        <w:rPr>
          <w:rFonts w:ascii="Arial" w:hAnsi="Arial" w:cs="Arial"/>
          <w:b/>
          <w:bCs/>
        </w:rPr>
      </w:pPr>
    </w:p>
    <w:p w:rsidR="00342FBA" w:rsidRPr="001A0C5F" w:rsidRDefault="00342FBA" w:rsidP="001C1413">
      <w:pPr>
        <w:autoSpaceDE w:val="0"/>
        <w:autoSpaceDN w:val="0"/>
        <w:adjustRightInd w:val="0"/>
        <w:spacing w:after="0" w:line="240" w:lineRule="auto"/>
        <w:jc w:val="center"/>
        <w:rPr>
          <w:rFonts w:ascii="Arial" w:hAnsi="Arial" w:cs="Arial"/>
          <w:b/>
          <w:bCs/>
        </w:rPr>
      </w:pPr>
      <w:r w:rsidRPr="001A0C5F">
        <w:rPr>
          <w:rFonts w:ascii="Arial" w:hAnsi="Arial" w:cs="Arial"/>
          <w:b/>
          <w:bCs/>
        </w:rPr>
        <w:t>Rozdział X</w:t>
      </w:r>
    </w:p>
    <w:p w:rsidR="00342FBA" w:rsidRPr="001A0C5F" w:rsidRDefault="00342FBA" w:rsidP="001C1413">
      <w:pPr>
        <w:autoSpaceDE w:val="0"/>
        <w:autoSpaceDN w:val="0"/>
        <w:adjustRightInd w:val="0"/>
        <w:spacing w:after="0" w:line="240" w:lineRule="auto"/>
        <w:jc w:val="center"/>
        <w:rPr>
          <w:rFonts w:ascii="Arial" w:hAnsi="Arial" w:cs="Arial"/>
          <w:b/>
          <w:bCs/>
        </w:rPr>
      </w:pPr>
      <w:r w:rsidRPr="001A0C5F">
        <w:rPr>
          <w:rFonts w:ascii="Arial" w:hAnsi="Arial" w:cs="Arial"/>
          <w:b/>
          <w:bCs/>
        </w:rPr>
        <w:t>OPIS SPOSOBU PRZYGOTOWANIA OFERT</w:t>
      </w:r>
    </w:p>
    <w:p w:rsidR="00342FBA" w:rsidRDefault="00342FBA" w:rsidP="009574AD">
      <w:pPr>
        <w:numPr>
          <w:ilvl w:val="0"/>
          <w:numId w:val="9"/>
        </w:numPr>
        <w:autoSpaceDE w:val="0"/>
        <w:autoSpaceDN w:val="0"/>
        <w:adjustRightInd w:val="0"/>
        <w:spacing w:after="0" w:line="240" w:lineRule="auto"/>
        <w:jc w:val="both"/>
        <w:rPr>
          <w:rFonts w:ascii="Arial" w:hAnsi="Arial" w:cs="Arial"/>
        </w:rPr>
      </w:pPr>
      <w:r w:rsidRPr="001A0C5F">
        <w:rPr>
          <w:rFonts w:ascii="Arial" w:hAnsi="Arial" w:cs="Arial"/>
        </w:rPr>
        <w:t>Oferta musi być przygotowana zgodnie z wymaganiami specyfikacji istotnych warunków zamówienia oraz ustawy.</w:t>
      </w:r>
    </w:p>
    <w:p w:rsidR="00342FBA" w:rsidRDefault="00342FBA" w:rsidP="009574AD">
      <w:pPr>
        <w:numPr>
          <w:ilvl w:val="0"/>
          <w:numId w:val="9"/>
        </w:numPr>
        <w:autoSpaceDE w:val="0"/>
        <w:autoSpaceDN w:val="0"/>
        <w:adjustRightInd w:val="0"/>
        <w:spacing w:after="0" w:line="240" w:lineRule="auto"/>
        <w:jc w:val="both"/>
        <w:rPr>
          <w:rFonts w:ascii="Arial" w:hAnsi="Arial" w:cs="Arial"/>
        </w:rPr>
      </w:pPr>
      <w:r w:rsidRPr="001A0C5F">
        <w:rPr>
          <w:rFonts w:ascii="Arial" w:hAnsi="Arial" w:cs="Arial"/>
        </w:rPr>
        <w:t>Oferta musi być sporządzona w języku polskim, w formie pisemnej na komputerze lub inną trwałą i czytelną techniką (dotyczy to całości oferty łącznie z certyfikatami, atestami itp.).</w:t>
      </w:r>
    </w:p>
    <w:p w:rsidR="00342FBA" w:rsidRDefault="00342FBA" w:rsidP="009574AD">
      <w:pPr>
        <w:numPr>
          <w:ilvl w:val="0"/>
          <w:numId w:val="9"/>
        </w:numPr>
        <w:autoSpaceDE w:val="0"/>
        <w:autoSpaceDN w:val="0"/>
        <w:adjustRightInd w:val="0"/>
        <w:spacing w:after="0" w:line="240" w:lineRule="auto"/>
        <w:jc w:val="both"/>
        <w:rPr>
          <w:rFonts w:ascii="Arial" w:hAnsi="Arial" w:cs="Arial"/>
        </w:rPr>
      </w:pPr>
      <w:r w:rsidRPr="001A0C5F">
        <w:rPr>
          <w:rFonts w:ascii="Arial" w:hAnsi="Arial" w:cs="Arial"/>
        </w:rPr>
        <w:t>Oferta musi być podpisana przez osobę(y) uprawnioną(e) do reprezentowania firmy na zewnątrz i zaciągania zobowiązań w wysokości odpowiadającej cenie oferty albo upełnomocnionego przedstawiciela Wykonawcy. Upoważnienie (pełnomocnictwo) do podpisania oferty powinno być dołączone do oferty, jeśli nie będzie ono wynikało z innych dokumentów załączonych do oferty. Należy je dołączyć w formie oryginału lub notarialnie poświadczonej kopii.</w:t>
      </w:r>
    </w:p>
    <w:p w:rsidR="00342FBA" w:rsidRDefault="00342FBA" w:rsidP="009574AD">
      <w:pPr>
        <w:numPr>
          <w:ilvl w:val="0"/>
          <w:numId w:val="9"/>
        </w:numPr>
        <w:autoSpaceDE w:val="0"/>
        <w:autoSpaceDN w:val="0"/>
        <w:adjustRightInd w:val="0"/>
        <w:spacing w:after="0" w:line="240" w:lineRule="auto"/>
        <w:jc w:val="both"/>
        <w:rPr>
          <w:rFonts w:ascii="Arial" w:hAnsi="Arial" w:cs="Arial"/>
        </w:rPr>
      </w:pPr>
      <w:r w:rsidRPr="001A0C5F">
        <w:rPr>
          <w:rFonts w:ascii="Arial" w:hAnsi="Arial" w:cs="Arial"/>
        </w:rPr>
        <w:t>Dokumenty należy składać w oryginale lub ko</w:t>
      </w:r>
      <w:r>
        <w:rPr>
          <w:rFonts w:ascii="Arial" w:hAnsi="Arial" w:cs="Arial"/>
        </w:rPr>
        <w:t>pii poświadczonej za zgodność z </w:t>
      </w:r>
      <w:r w:rsidRPr="001A0C5F">
        <w:rPr>
          <w:rFonts w:ascii="Arial" w:hAnsi="Arial" w:cs="Arial"/>
        </w:rPr>
        <w:t>oryginałem przez Wykonawcę.</w:t>
      </w:r>
    </w:p>
    <w:p w:rsidR="00342FBA" w:rsidRDefault="00342FBA" w:rsidP="009574AD">
      <w:pPr>
        <w:numPr>
          <w:ilvl w:val="0"/>
          <w:numId w:val="9"/>
        </w:numPr>
        <w:autoSpaceDE w:val="0"/>
        <w:autoSpaceDN w:val="0"/>
        <w:adjustRightInd w:val="0"/>
        <w:spacing w:after="0" w:line="240" w:lineRule="auto"/>
        <w:jc w:val="both"/>
        <w:rPr>
          <w:rFonts w:ascii="Arial" w:hAnsi="Arial" w:cs="Arial"/>
        </w:rPr>
      </w:pPr>
      <w:r w:rsidRPr="001A0C5F">
        <w:rPr>
          <w:rFonts w:ascii="Arial" w:hAnsi="Arial" w:cs="Arial"/>
        </w:rPr>
        <w:t>Potwierdzenie za zgodność z oryginałem winno być sporządzone w sposób umożliwiający</w:t>
      </w:r>
      <w:r>
        <w:rPr>
          <w:rFonts w:ascii="Arial" w:hAnsi="Arial" w:cs="Arial"/>
        </w:rPr>
        <w:t xml:space="preserve"> </w:t>
      </w:r>
      <w:r w:rsidRPr="001A0C5F">
        <w:rPr>
          <w:rFonts w:ascii="Arial" w:hAnsi="Arial" w:cs="Arial"/>
        </w:rPr>
        <w:t>identyfikację podpi</w:t>
      </w:r>
      <w:r>
        <w:rPr>
          <w:rFonts w:ascii="Arial" w:hAnsi="Arial" w:cs="Arial"/>
        </w:rPr>
        <w:t>su (np. wraz z imienną pieczątką</w:t>
      </w:r>
      <w:r w:rsidRPr="001A0C5F">
        <w:rPr>
          <w:rFonts w:ascii="Arial" w:hAnsi="Arial" w:cs="Arial"/>
        </w:rPr>
        <w:t xml:space="preserve"> osoby poświadczającej kopię dokumentu za zgodność z oryginałem).</w:t>
      </w:r>
    </w:p>
    <w:p w:rsidR="00342FBA" w:rsidRDefault="00342FBA" w:rsidP="009574AD">
      <w:pPr>
        <w:numPr>
          <w:ilvl w:val="0"/>
          <w:numId w:val="9"/>
        </w:numPr>
        <w:autoSpaceDE w:val="0"/>
        <w:autoSpaceDN w:val="0"/>
        <w:adjustRightInd w:val="0"/>
        <w:spacing w:after="0" w:line="240" w:lineRule="auto"/>
        <w:jc w:val="both"/>
        <w:rPr>
          <w:rFonts w:ascii="Arial" w:hAnsi="Arial" w:cs="Arial"/>
        </w:rPr>
      </w:pPr>
      <w:r w:rsidRPr="001A0C5F">
        <w:rPr>
          <w:rFonts w:ascii="Arial" w:hAnsi="Arial" w:cs="Arial"/>
        </w:rPr>
        <w:t>Zamawiający może żądać przedstawienia oryginału lub notarialnie poświadczonej kopii dokumentu, gdy złożona kopia dokumentu jest nieczytelna lub budzi wątpliwości co do jej prawdziwości. Dokumenty sporządzone w jęz</w:t>
      </w:r>
      <w:r>
        <w:rPr>
          <w:rFonts w:ascii="Arial" w:hAnsi="Arial" w:cs="Arial"/>
        </w:rPr>
        <w:t>yku obcym należy składać wraz z </w:t>
      </w:r>
      <w:r w:rsidRPr="001A0C5F">
        <w:rPr>
          <w:rFonts w:ascii="Arial" w:hAnsi="Arial" w:cs="Arial"/>
        </w:rPr>
        <w:t>tłumaczeniem na język polski.</w:t>
      </w:r>
    </w:p>
    <w:p w:rsidR="00342FBA" w:rsidRDefault="00342FBA" w:rsidP="009574AD">
      <w:pPr>
        <w:numPr>
          <w:ilvl w:val="0"/>
          <w:numId w:val="9"/>
        </w:numPr>
        <w:autoSpaceDE w:val="0"/>
        <w:autoSpaceDN w:val="0"/>
        <w:adjustRightInd w:val="0"/>
        <w:spacing w:after="0" w:line="240" w:lineRule="auto"/>
        <w:jc w:val="both"/>
        <w:rPr>
          <w:rFonts w:ascii="Arial" w:hAnsi="Arial" w:cs="Arial"/>
        </w:rPr>
      </w:pPr>
      <w:r w:rsidRPr="001A0C5F">
        <w:rPr>
          <w:rFonts w:ascii="Arial" w:hAnsi="Arial" w:cs="Arial"/>
        </w:rPr>
        <w:t>Każda strona oferty musi być ponumerowana kolejnymi numerami, a numeracja stron powinna rozpoczynać się od numeru 1, umieszczonego na pierwszej stronie oferty. Zamawiający nie wymaga numerowania stron nie zapisanych. Dokumenty składające się na ofertę należy spiąć w sposób uniemożliwiający ich rozkompletowanie.</w:t>
      </w:r>
    </w:p>
    <w:p w:rsidR="00342FBA" w:rsidRDefault="00342FBA" w:rsidP="009574AD">
      <w:pPr>
        <w:numPr>
          <w:ilvl w:val="0"/>
          <w:numId w:val="9"/>
        </w:numPr>
        <w:autoSpaceDE w:val="0"/>
        <w:autoSpaceDN w:val="0"/>
        <w:adjustRightInd w:val="0"/>
        <w:spacing w:after="0" w:line="240" w:lineRule="auto"/>
        <w:jc w:val="both"/>
        <w:rPr>
          <w:rFonts w:ascii="Arial" w:hAnsi="Arial" w:cs="Arial"/>
        </w:rPr>
      </w:pPr>
      <w:r w:rsidRPr="001A0C5F">
        <w:rPr>
          <w:rFonts w:ascii="Arial" w:hAnsi="Arial" w:cs="Arial"/>
        </w:rPr>
        <w:t>Ofertę należy sporządzić na formularzu o treści zgodnej z określoną we wzorze stanowiącym załącznik nr 1 do SIWZ. Wszelkie poprawki lub zmiany w tekście oferty muszą być parafowane własnoręcznie przez osobę podpisującą ofertę.</w:t>
      </w:r>
    </w:p>
    <w:p w:rsidR="00342FBA" w:rsidRDefault="00342FBA" w:rsidP="009574AD">
      <w:pPr>
        <w:numPr>
          <w:ilvl w:val="0"/>
          <w:numId w:val="9"/>
        </w:numPr>
        <w:autoSpaceDE w:val="0"/>
        <w:autoSpaceDN w:val="0"/>
        <w:adjustRightInd w:val="0"/>
        <w:spacing w:after="0" w:line="240" w:lineRule="auto"/>
        <w:jc w:val="both"/>
        <w:rPr>
          <w:rFonts w:ascii="Arial" w:hAnsi="Arial" w:cs="Arial"/>
        </w:rPr>
      </w:pPr>
      <w:r w:rsidRPr="001A0C5F">
        <w:rPr>
          <w:rFonts w:ascii="Arial" w:hAnsi="Arial" w:cs="Arial"/>
        </w:rPr>
        <w:t>W przypadku składania oferty wspólnej - wypełniając formularz ofertowy oraz pozostałe dokumenty powołujące się na „Wykonawcę” w miejscu np. „nazwa i adres Wykonawcy” należy wpisać dane dotyczące konsorcjum, a nie pełnomocnika konsorcjum.</w:t>
      </w:r>
    </w:p>
    <w:p w:rsidR="00342FBA" w:rsidRDefault="00342FBA" w:rsidP="009574AD">
      <w:pPr>
        <w:numPr>
          <w:ilvl w:val="0"/>
          <w:numId w:val="9"/>
        </w:numPr>
        <w:autoSpaceDE w:val="0"/>
        <w:autoSpaceDN w:val="0"/>
        <w:adjustRightInd w:val="0"/>
        <w:spacing w:after="0" w:line="240" w:lineRule="auto"/>
        <w:jc w:val="both"/>
        <w:rPr>
          <w:rFonts w:ascii="Arial" w:hAnsi="Arial" w:cs="Arial"/>
        </w:rPr>
      </w:pPr>
      <w:r w:rsidRPr="001A0C5F">
        <w:rPr>
          <w:rFonts w:ascii="Arial" w:hAnsi="Arial" w:cs="Arial"/>
        </w:rPr>
        <w:t>Oferta winna zawierać informacje Wykonawcy, która cz</w:t>
      </w:r>
      <w:r>
        <w:rPr>
          <w:rFonts w:ascii="Arial" w:hAnsi="Arial" w:cs="Arial"/>
        </w:rPr>
        <w:t>ęść oferty i które dokumenty (z </w:t>
      </w:r>
      <w:r w:rsidRPr="001A0C5F">
        <w:rPr>
          <w:rFonts w:ascii="Arial" w:hAnsi="Arial" w:cs="Arial"/>
        </w:rPr>
        <w:t>wyłączeniem informacji, podlegających odczytaniu zgodnie art. 86 ust.4 ustawy) stanowią tajemnicę przedsiębiorstwa w rozumieniu przepisów ustawy z dnia 16 kwietnia 1993r. o zwalczaniu nieuczciwej konkurencji. Dokumenty te należy oznakować na pierwszej stronie "zastrzeżone" i zapakować do oddzielnej koperty wewnętrznej.</w:t>
      </w:r>
    </w:p>
    <w:p w:rsidR="00342FBA" w:rsidRPr="001A0C5F" w:rsidRDefault="00342FBA" w:rsidP="009574AD">
      <w:pPr>
        <w:numPr>
          <w:ilvl w:val="0"/>
          <w:numId w:val="9"/>
        </w:numPr>
        <w:autoSpaceDE w:val="0"/>
        <w:autoSpaceDN w:val="0"/>
        <w:adjustRightInd w:val="0"/>
        <w:spacing w:after="0" w:line="240" w:lineRule="auto"/>
        <w:jc w:val="both"/>
        <w:rPr>
          <w:rFonts w:ascii="Arial" w:hAnsi="Arial" w:cs="Arial"/>
        </w:rPr>
      </w:pPr>
      <w:r w:rsidRPr="001A0C5F">
        <w:rPr>
          <w:rFonts w:ascii="Arial" w:hAnsi="Arial" w:cs="Arial"/>
        </w:rPr>
        <w:t>Ofertę należy złożyć w miejscu i terminie określonym w</w:t>
      </w:r>
      <w:r>
        <w:rPr>
          <w:rFonts w:ascii="Arial" w:hAnsi="Arial" w:cs="Arial"/>
        </w:rPr>
        <w:t xml:space="preserve"> rozdziale XI niniejszej SIWZ w </w:t>
      </w:r>
      <w:r w:rsidRPr="001A0C5F">
        <w:rPr>
          <w:rFonts w:ascii="Arial" w:hAnsi="Arial" w:cs="Arial"/>
        </w:rPr>
        <w:t>nienaruszonym opakowaniu:</w:t>
      </w:r>
    </w:p>
    <w:p w:rsidR="00342FBA" w:rsidRPr="001C1413" w:rsidRDefault="00342FBA" w:rsidP="001C1413">
      <w:pPr>
        <w:autoSpaceDE w:val="0"/>
        <w:autoSpaceDN w:val="0"/>
        <w:adjustRightInd w:val="0"/>
        <w:spacing w:after="0" w:line="240" w:lineRule="auto"/>
        <w:ind w:left="360"/>
        <w:jc w:val="both"/>
        <w:rPr>
          <w:rFonts w:ascii="Arial" w:hAnsi="Arial" w:cs="Arial"/>
          <w:i/>
        </w:rPr>
      </w:pPr>
      <w:r w:rsidRPr="001C1413">
        <w:rPr>
          <w:rFonts w:ascii="Arial" w:hAnsi="Arial" w:cs="Arial"/>
          <w:i/>
        </w:rPr>
        <w:t>Zaleca się, żeby Wykonawca zamieścił ofertę w dwóch kopertach.</w:t>
      </w:r>
    </w:p>
    <w:p w:rsidR="00342FBA" w:rsidRDefault="00342FBA" w:rsidP="00AE4667">
      <w:pPr>
        <w:numPr>
          <w:ilvl w:val="1"/>
          <w:numId w:val="9"/>
        </w:numPr>
        <w:autoSpaceDE w:val="0"/>
        <w:autoSpaceDN w:val="0"/>
        <w:adjustRightInd w:val="0"/>
        <w:spacing w:after="0" w:line="240" w:lineRule="auto"/>
        <w:jc w:val="both"/>
        <w:rPr>
          <w:rFonts w:ascii="Arial" w:hAnsi="Arial" w:cs="Arial"/>
          <w:i/>
        </w:rPr>
      </w:pPr>
      <w:r w:rsidRPr="001C1413">
        <w:rPr>
          <w:rFonts w:ascii="Arial" w:hAnsi="Arial" w:cs="Arial"/>
          <w:i/>
        </w:rPr>
        <w:t xml:space="preserve">Koperta zewnętrzna powinna być zaadresowana na </w:t>
      </w:r>
      <w:r>
        <w:rPr>
          <w:rFonts w:ascii="Arial" w:hAnsi="Arial" w:cs="Arial"/>
          <w:i/>
        </w:rPr>
        <w:t>adres</w:t>
      </w:r>
      <w:r w:rsidRPr="001C1413">
        <w:rPr>
          <w:rFonts w:ascii="Arial" w:hAnsi="Arial" w:cs="Arial"/>
          <w:i/>
        </w:rPr>
        <w:t xml:space="preserve">: </w:t>
      </w:r>
    </w:p>
    <w:p w:rsidR="00342FBA" w:rsidRDefault="00342FBA" w:rsidP="00DD1B37">
      <w:pPr>
        <w:autoSpaceDE w:val="0"/>
        <w:autoSpaceDN w:val="0"/>
        <w:adjustRightInd w:val="0"/>
        <w:spacing w:after="0" w:line="240" w:lineRule="auto"/>
        <w:ind w:left="720"/>
        <w:jc w:val="both"/>
        <w:rPr>
          <w:rFonts w:ascii="Arial" w:hAnsi="Arial" w:cs="Arial"/>
          <w:b/>
          <w:i/>
        </w:rPr>
      </w:pPr>
      <w:r w:rsidRPr="00AC7028">
        <w:rPr>
          <w:rFonts w:ascii="Arial" w:hAnsi="Arial" w:cs="Arial"/>
          <w:b/>
          <w:i/>
        </w:rPr>
        <w:t xml:space="preserve">Urząd Miejski w Szczuczynie, </w:t>
      </w:r>
    </w:p>
    <w:p w:rsidR="00342FBA" w:rsidRDefault="00342FBA" w:rsidP="00DD1B37">
      <w:pPr>
        <w:autoSpaceDE w:val="0"/>
        <w:autoSpaceDN w:val="0"/>
        <w:adjustRightInd w:val="0"/>
        <w:spacing w:after="0" w:line="240" w:lineRule="auto"/>
        <w:ind w:left="720"/>
        <w:jc w:val="both"/>
        <w:rPr>
          <w:rFonts w:ascii="Arial" w:hAnsi="Arial" w:cs="Arial"/>
          <w:b/>
          <w:i/>
        </w:rPr>
      </w:pPr>
      <w:r w:rsidRPr="00AC7028">
        <w:rPr>
          <w:rFonts w:ascii="Arial" w:hAnsi="Arial" w:cs="Arial"/>
          <w:b/>
          <w:i/>
        </w:rPr>
        <w:t xml:space="preserve">ul. Plac 1000 lecia 23, </w:t>
      </w:r>
    </w:p>
    <w:p w:rsidR="00342FBA" w:rsidRDefault="00342FBA" w:rsidP="00DD1B37">
      <w:pPr>
        <w:autoSpaceDE w:val="0"/>
        <w:autoSpaceDN w:val="0"/>
        <w:adjustRightInd w:val="0"/>
        <w:spacing w:after="0" w:line="240" w:lineRule="auto"/>
        <w:ind w:left="720"/>
        <w:jc w:val="both"/>
        <w:rPr>
          <w:rFonts w:ascii="Arial" w:hAnsi="Arial" w:cs="Arial"/>
          <w:b/>
          <w:i/>
        </w:rPr>
      </w:pPr>
      <w:r w:rsidRPr="00AC7028">
        <w:rPr>
          <w:rFonts w:ascii="Arial" w:hAnsi="Arial" w:cs="Arial"/>
          <w:b/>
          <w:i/>
        </w:rPr>
        <w:t xml:space="preserve">19-230 Szczuczyn </w:t>
      </w:r>
    </w:p>
    <w:p w:rsidR="00342FBA" w:rsidRPr="00DD1B37" w:rsidRDefault="00342FBA" w:rsidP="00DD1B37">
      <w:pPr>
        <w:autoSpaceDE w:val="0"/>
        <w:autoSpaceDN w:val="0"/>
        <w:adjustRightInd w:val="0"/>
        <w:spacing w:after="0" w:line="240" w:lineRule="auto"/>
        <w:ind w:left="720"/>
        <w:jc w:val="both"/>
        <w:rPr>
          <w:rFonts w:ascii="Arial" w:hAnsi="Arial" w:cs="Arial"/>
          <w:i/>
          <w:color w:val="FF0000"/>
        </w:rPr>
      </w:pPr>
      <w:r w:rsidRPr="001C1413">
        <w:rPr>
          <w:rFonts w:ascii="Arial" w:hAnsi="Arial" w:cs="Arial"/>
          <w:i/>
        </w:rPr>
        <w:t>z opisem:</w:t>
      </w:r>
    </w:p>
    <w:p w:rsidR="00342FBA" w:rsidRDefault="00342FBA" w:rsidP="00AC7028">
      <w:pPr>
        <w:autoSpaceDE w:val="0"/>
        <w:autoSpaceDN w:val="0"/>
        <w:adjustRightInd w:val="0"/>
        <w:spacing w:after="0" w:line="240" w:lineRule="auto"/>
        <w:jc w:val="center"/>
        <w:rPr>
          <w:rFonts w:ascii="Arial" w:hAnsi="Arial" w:cs="Arial"/>
          <w:b/>
          <w:bCs/>
          <w:i/>
        </w:rPr>
      </w:pPr>
      <w:r w:rsidRPr="00186ACF">
        <w:rPr>
          <w:rFonts w:ascii="Arial" w:hAnsi="Arial" w:cs="Arial"/>
          <w:b/>
          <w:bCs/>
          <w:i/>
        </w:rPr>
        <w:t xml:space="preserve">„Oferta w postępowaniu </w:t>
      </w:r>
      <w:r>
        <w:rPr>
          <w:rFonts w:ascii="Arial" w:hAnsi="Arial" w:cs="Arial"/>
          <w:b/>
          <w:bCs/>
          <w:i/>
        </w:rPr>
        <w:t xml:space="preserve">przetargowym </w:t>
      </w:r>
    </w:p>
    <w:p w:rsidR="00342FBA" w:rsidRDefault="00342FBA" w:rsidP="00AC7028">
      <w:pPr>
        <w:autoSpaceDE w:val="0"/>
        <w:autoSpaceDN w:val="0"/>
        <w:adjustRightInd w:val="0"/>
        <w:spacing w:after="0" w:line="240" w:lineRule="auto"/>
        <w:jc w:val="center"/>
        <w:rPr>
          <w:rFonts w:ascii="Arial" w:hAnsi="Arial" w:cs="Arial"/>
          <w:b/>
          <w:bCs/>
          <w:i/>
        </w:rPr>
      </w:pPr>
      <w:r w:rsidRPr="00186ACF">
        <w:rPr>
          <w:rFonts w:ascii="Arial" w:hAnsi="Arial" w:cs="Arial"/>
          <w:b/>
          <w:bCs/>
          <w:i/>
        </w:rPr>
        <w:t xml:space="preserve">prowadzonym dla zadania pn. Przebudowa i rozbudowa budynku </w:t>
      </w:r>
    </w:p>
    <w:p w:rsidR="00342FBA" w:rsidRDefault="00342FBA" w:rsidP="00AC7028">
      <w:pPr>
        <w:autoSpaceDE w:val="0"/>
        <w:autoSpaceDN w:val="0"/>
        <w:adjustRightInd w:val="0"/>
        <w:spacing w:after="0" w:line="240" w:lineRule="auto"/>
        <w:jc w:val="center"/>
        <w:rPr>
          <w:rFonts w:ascii="Arial" w:hAnsi="Arial" w:cs="Arial"/>
          <w:b/>
          <w:bCs/>
          <w:i/>
        </w:rPr>
      </w:pPr>
      <w:r w:rsidRPr="00186ACF">
        <w:rPr>
          <w:rFonts w:ascii="Arial" w:hAnsi="Arial" w:cs="Arial"/>
          <w:b/>
          <w:bCs/>
          <w:i/>
        </w:rPr>
        <w:t xml:space="preserve">na potrzeby Biblioteki Miejskiej w Szczuczynie </w:t>
      </w:r>
    </w:p>
    <w:p w:rsidR="00342FBA" w:rsidRDefault="00342FBA" w:rsidP="00AC7028">
      <w:pPr>
        <w:autoSpaceDE w:val="0"/>
        <w:autoSpaceDN w:val="0"/>
        <w:adjustRightInd w:val="0"/>
        <w:spacing w:after="0" w:line="240" w:lineRule="auto"/>
        <w:jc w:val="center"/>
        <w:rPr>
          <w:rFonts w:ascii="Arial" w:hAnsi="Arial" w:cs="Arial"/>
          <w:b/>
          <w:bCs/>
          <w:i/>
        </w:rPr>
      </w:pPr>
      <w:r w:rsidRPr="00186ACF">
        <w:rPr>
          <w:rFonts w:ascii="Arial" w:hAnsi="Arial" w:cs="Arial"/>
          <w:b/>
          <w:bCs/>
          <w:i/>
        </w:rPr>
        <w:t xml:space="preserve">oraz przedszkola wraz z infrastrukturą towarzyszącą </w:t>
      </w:r>
    </w:p>
    <w:p w:rsidR="00342FBA" w:rsidRDefault="00342FBA" w:rsidP="00AC7028">
      <w:pPr>
        <w:autoSpaceDE w:val="0"/>
        <w:autoSpaceDN w:val="0"/>
        <w:adjustRightInd w:val="0"/>
        <w:spacing w:after="0" w:line="240" w:lineRule="auto"/>
        <w:jc w:val="center"/>
        <w:rPr>
          <w:rFonts w:ascii="Arial" w:hAnsi="Arial" w:cs="Arial"/>
          <w:b/>
          <w:bCs/>
          <w:i/>
        </w:rPr>
      </w:pPr>
      <w:r w:rsidRPr="00186ACF">
        <w:rPr>
          <w:rFonts w:ascii="Arial" w:hAnsi="Arial" w:cs="Arial"/>
          <w:b/>
          <w:bCs/>
          <w:i/>
        </w:rPr>
        <w:t>na dz. nr 870</w:t>
      </w:r>
      <w:r>
        <w:rPr>
          <w:rFonts w:ascii="Arial" w:hAnsi="Arial" w:cs="Arial"/>
          <w:b/>
          <w:bCs/>
          <w:i/>
        </w:rPr>
        <w:t>,</w:t>
      </w:r>
      <w:r w:rsidRPr="00186ACF">
        <w:rPr>
          <w:rFonts w:ascii="Arial" w:hAnsi="Arial" w:cs="Arial"/>
          <w:b/>
          <w:bCs/>
          <w:i/>
        </w:rPr>
        <w:t xml:space="preserve"> 871 przy ul. Łomżyńskiej 11 w Szczuczynie</w:t>
      </w:r>
      <w:r>
        <w:rPr>
          <w:rFonts w:ascii="Arial" w:hAnsi="Arial" w:cs="Arial"/>
          <w:b/>
          <w:bCs/>
          <w:i/>
        </w:rPr>
        <w:t>”</w:t>
      </w:r>
    </w:p>
    <w:p w:rsidR="00342FBA" w:rsidRPr="00186ACF" w:rsidRDefault="00342FBA" w:rsidP="00AC7028">
      <w:pPr>
        <w:autoSpaceDE w:val="0"/>
        <w:autoSpaceDN w:val="0"/>
        <w:adjustRightInd w:val="0"/>
        <w:spacing w:after="0" w:line="240" w:lineRule="auto"/>
        <w:jc w:val="center"/>
        <w:rPr>
          <w:rFonts w:ascii="Arial" w:hAnsi="Arial" w:cs="Arial"/>
          <w:b/>
          <w:bCs/>
          <w:i/>
        </w:rPr>
      </w:pPr>
    </w:p>
    <w:p w:rsidR="00342FBA" w:rsidRPr="001C1413" w:rsidRDefault="00342FBA" w:rsidP="00186ACF">
      <w:pPr>
        <w:autoSpaceDE w:val="0"/>
        <w:autoSpaceDN w:val="0"/>
        <w:adjustRightInd w:val="0"/>
        <w:spacing w:after="0" w:line="240" w:lineRule="auto"/>
        <w:ind w:left="360"/>
        <w:jc w:val="both"/>
        <w:rPr>
          <w:rFonts w:ascii="Arial" w:hAnsi="Arial" w:cs="Arial"/>
          <w:i/>
        </w:rPr>
      </w:pPr>
      <w:r w:rsidRPr="001C1413">
        <w:rPr>
          <w:rFonts w:ascii="Arial" w:hAnsi="Arial" w:cs="Arial"/>
          <w:i/>
        </w:rPr>
        <w:t>Koperta wewnętrzna oprócz opisu j.w. winna zawierać nazwę i adres Wykonawcy oraz uwagę: „ nie otwierać przed terminem i godziną otwarcia ofert”.</w:t>
      </w:r>
    </w:p>
    <w:p w:rsidR="00342FBA" w:rsidRDefault="00342FBA" w:rsidP="009574AD">
      <w:pPr>
        <w:numPr>
          <w:ilvl w:val="0"/>
          <w:numId w:val="9"/>
        </w:numPr>
        <w:autoSpaceDE w:val="0"/>
        <w:autoSpaceDN w:val="0"/>
        <w:adjustRightInd w:val="0"/>
        <w:spacing w:after="0" w:line="240" w:lineRule="auto"/>
        <w:jc w:val="both"/>
        <w:rPr>
          <w:rFonts w:ascii="Arial" w:hAnsi="Arial" w:cs="Arial"/>
        </w:rPr>
      </w:pPr>
      <w:r w:rsidRPr="001A0C5F">
        <w:rPr>
          <w:rFonts w:ascii="Arial" w:hAnsi="Arial" w:cs="Arial"/>
        </w:rPr>
        <w:t>Do oferty należy dołączyć komplet dokumentów, wymienionych w rozdziale VI specyfikacji wraz z ich szczegółowym wykazem (w wykazie podać numery stron poszczególnych dokumentów).</w:t>
      </w:r>
      <w:r>
        <w:rPr>
          <w:rFonts w:ascii="Arial" w:hAnsi="Arial" w:cs="Arial"/>
        </w:rPr>
        <w:t xml:space="preserve"> </w:t>
      </w:r>
      <w:r w:rsidRPr="001A0C5F">
        <w:rPr>
          <w:rFonts w:ascii="Arial" w:hAnsi="Arial" w:cs="Arial"/>
        </w:rPr>
        <w:t>Wykonawca winien we własnym zakresie wybrać taki sposób dostarczenia oferty, żeby przesyłka była zabezpieczona przed zniszczeniem i dotarła do Zamawiającego przed określonym terminem na składanie ofert.</w:t>
      </w:r>
    </w:p>
    <w:p w:rsidR="00342FBA" w:rsidRPr="001A0C5F" w:rsidRDefault="00342FBA" w:rsidP="009574AD">
      <w:pPr>
        <w:numPr>
          <w:ilvl w:val="0"/>
          <w:numId w:val="9"/>
        </w:numPr>
        <w:autoSpaceDE w:val="0"/>
        <w:autoSpaceDN w:val="0"/>
        <w:adjustRightInd w:val="0"/>
        <w:spacing w:after="0" w:line="240" w:lineRule="auto"/>
        <w:jc w:val="both"/>
        <w:rPr>
          <w:rFonts w:ascii="Arial" w:hAnsi="Arial" w:cs="Arial"/>
        </w:rPr>
      </w:pPr>
      <w:r w:rsidRPr="001A0C5F">
        <w:rPr>
          <w:rFonts w:ascii="Arial" w:hAnsi="Arial" w:cs="Arial"/>
        </w:rPr>
        <w:t>Wykonawca ponosi wszelkie koszty związane z przygotowaniem i złożeniem oferty – Zamawiający nie przewiduje zwrotu kosztów udziału w postępowaniu.</w:t>
      </w:r>
    </w:p>
    <w:p w:rsidR="00342FBA" w:rsidRPr="001A0C5F" w:rsidRDefault="00342FBA" w:rsidP="009574AD">
      <w:pPr>
        <w:autoSpaceDE w:val="0"/>
        <w:autoSpaceDN w:val="0"/>
        <w:adjustRightInd w:val="0"/>
        <w:spacing w:after="0" w:line="240" w:lineRule="auto"/>
        <w:jc w:val="both"/>
        <w:rPr>
          <w:rFonts w:ascii="Arial" w:hAnsi="Arial" w:cs="Arial"/>
          <w:b/>
          <w:bCs/>
        </w:rPr>
      </w:pPr>
    </w:p>
    <w:p w:rsidR="00342FBA" w:rsidRDefault="00342FBA" w:rsidP="00E94CC7">
      <w:pPr>
        <w:autoSpaceDE w:val="0"/>
        <w:autoSpaceDN w:val="0"/>
        <w:adjustRightInd w:val="0"/>
        <w:spacing w:after="0" w:line="240" w:lineRule="auto"/>
        <w:rPr>
          <w:rFonts w:ascii="Arial" w:hAnsi="Arial" w:cs="Arial"/>
          <w:b/>
          <w:bCs/>
        </w:rPr>
      </w:pPr>
    </w:p>
    <w:p w:rsidR="00342FBA" w:rsidRPr="001A0C5F" w:rsidRDefault="00342FBA" w:rsidP="00AE4667">
      <w:pPr>
        <w:autoSpaceDE w:val="0"/>
        <w:autoSpaceDN w:val="0"/>
        <w:adjustRightInd w:val="0"/>
        <w:spacing w:after="0" w:line="240" w:lineRule="auto"/>
        <w:jc w:val="center"/>
        <w:rPr>
          <w:rFonts w:ascii="Arial" w:hAnsi="Arial" w:cs="Arial"/>
          <w:b/>
          <w:bCs/>
        </w:rPr>
      </w:pPr>
      <w:r w:rsidRPr="001A0C5F">
        <w:rPr>
          <w:rFonts w:ascii="Arial" w:hAnsi="Arial" w:cs="Arial"/>
          <w:b/>
          <w:bCs/>
        </w:rPr>
        <w:t>Rozdział XI</w:t>
      </w:r>
    </w:p>
    <w:p w:rsidR="00342FBA" w:rsidRPr="001A0C5F" w:rsidRDefault="00342FBA" w:rsidP="00AE4667">
      <w:pPr>
        <w:autoSpaceDE w:val="0"/>
        <w:autoSpaceDN w:val="0"/>
        <w:adjustRightInd w:val="0"/>
        <w:spacing w:after="0" w:line="240" w:lineRule="auto"/>
        <w:jc w:val="center"/>
        <w:rPr>
          <w:rFonts w:ascii="Arial" w:hAnsi="Arial" w:cs="Arial"/>
          <w:b/>
          <w:bCs/>
        </w:rPr>
      </w:pPr>
      <w:r w:rsidRPr="001A0C5F">
        <w:rPr>
          <w:rFonts w:ascii="Arial" w:hAnsi="Arial" w:cs="Arial"/>
          <w:b/>
          <w:bCs/>
        </w:rPr>
        <w:t>MIEJSCE ORAZ TERMIN SKŁADANIA i OTWARCIA OFERT</w:t>
      </w:r>
    </w:p>
    <w:p w:rsidR="00342FBA" w:rsidRPr="00194EAE" w:rsidRDefault="00342FBA" w:rsidP="00AE4667">
      <w:pPr>
        <w:numPr>
          <w:ilvl w:val="0"/>
          <w:numId w:val="10"/>
        </w:numPr>
        <w:autoSpaceDE w:val="0"/>
        <w:autoSpaceDN w:val="0"/>
        <w:adjustRightInd w:val="0"/>
        <w:spacing w:after="0" w:line="240" w:lineRule="auto"/>
        <w:jc w:val="both"/>
        <w:rPr>
          <w:rFonts w:ascii="Arial" w:hAnsi="Arial" w:cs="Arial"/>
          <w:b/>
        </w:rPr>
      </w:pPr>
      <w:r w:rsidRPr="00194EAE">
        <w:rPr>
          <w:rFonts w:ascii="Arial" w:hAnsi="Arial" w:cs="Arial"/>
          <w:b/>
        </w:rPr>
        <w:t>Składanie ofert</w:t>
      </w:r>
    </w:p>
    <w:p w:rsidR="00342FBA" w:rsidRPr="001A0C5F" w:rsidRDefault="00342FBA" w:rsidP="00B0176C">
      <w:pPr>
        <w:numPr>
          <w:ilvl w:val="0"/>
          <w:numId w:val="46"/>
        </w:numPr>
        <w:autoSpaceDE w:val="0"/>
        <w:autoSpaceDN w:val="0"/>
        <w:adjustRightInd w:val="0"/>
        <w:spacing w:after="0" w:line="240" w:lineRule="auto"/>
        <w:jc w:val="both"/>
        <w:rPr>
          <w:rFonts w:ascii="Arial" w:hAnsi="Arial" w:cs="Arial"/>
        </w:rPr>
      </w:pPr>
      <w:r>
        <w:rPr>
          <w:rFonts w:ascii="Arial" w:hAnsi="Arial" w:cs="Arial"/>
        </w:rPr>
        <w:t>Oferty należy składać na</w:t>
      </w:r>
      <w:r w:rsidRPr="001A0C5F">
        <w:rPr>
          <w:rFonts w:ascii="Arial" w:hAnsi="Arial" w:cs="Arial"/>
        </w:rPr>
        <w:t xml:space="preserve"> adres:</w:t>
      </w:r>
    </w:p>
    <w:p w:rsidR="00342FBA" w:rsidRPr="001A0C5F" w:rsidRDefault="00342FBA" w:rsidP="00AE4667">
      <w:pPr>
        <w:tabs>
          <w:tab w:val="num" w:pos="720"/>
        </w:tabs>
        <w:autoSpaceDE w:val="0"/>
        <w:autoSpaceDN w:val="0"/>
        <w:adjustRightInd w:val="0"/>
        <w:spacing w:after="0" w:line="240" w:lineRule="auto"/>
        <w:ind w:left="720" w:hanging="360"/>
        <w:jc w:val="both"/>
        <w:rPr>
          <w:rFonts w:ascii="Arial" w:hAnsi="Arial" w:cs="Arial"/>
        </w:rPr>
      </w:pPr>
      <w:r>
        <w:rPr>
          <w:rFonts w:ascii="Arial" w:hAnsi="Arial" w:cs="Arial"/>
        </w:rPr>
        <w:tab/>
      </w:r>
      <w:r w:rsidRPr="001A0C5F">
        <w:rPr>
          <w:rFonts w:ascii="Arial" w:hAnsi="Arial" w:cs="Arial"/>
        </w:rPr>
        <w:t>Urząd Miejski w Szczuczynie,</w:t>
      </w:r>
    </w:p>
    <w:p w:rsidR="00342FBA" w:rsidRDefault="00342FBA" w:rsidP="00AE4667">
      <w:pPr>
        <w:tabs>
          <w:tab w:val="num" w:pos="720"/>
        </w:tabs>
        <w:autoSpaceDE w:val="0"/>
        <w:autoSpaceDN w:val="0"/>
        <w:adjustRightInd w:val="0"/>
        <w:spacing w:after="0" w:line="240" w:lineRule="auto"/>
        <w:ind w:left="720" w:hanging="360"/>
        <w:jc w:val="both"/>
        <w:rPr>
          <w:rFonts w:ascii="Arial" w:hAnsi="Arial" w:cs="Arial"/>
        </w:rPr>
      </w:pPr>
      <w:r>
        <w:rPr>
          <w:rFonts w:ascii="Arial" w:hAnsi="Arial" w:cs="Arial"/>
        </w:rPr>
        <w:tab/>
      </w:r>
      <w:r w:rsidRPr="001A0C5F">
        <w:rPr>
          <w:rFonts w:ascii="Arial" w:hAnsi="Arial" w:cs="Arial"/>
        </w:rPr>
        <w:t xml:space="preserve">ul. </w:t>
      </w:r>
      <w:r>
        <w:rPr>
          <w:rFonts w:ascii="Arial" w:hAnsi="Arial" w:cs="Arial"/>
        </w:rPr>
        <w:t>Plac 1000 lecia 23</w:t>
      </w:r>
    </w:p>
    <w:p w:rsidR="00342FBA" w:rsidRPr="001A0C5F" w:rsidRDefault="00342FBA" w:rsidP="00AE4667">
      <w:pPr>
        <w:tabs>
          <w:tab w:val="num" w:pos="720"/>
        </w:tabs>
        <w:autoSpaceDE w:val="0"/>
        <w:autoSpaceDN w:val="0"/>
        <w:adjustRightInd w:val="0"/>
        <w:spacing w:after="0" w:line="240" w:lineRule="auto"/>
        <w:ind w:left="720" w:hanging="360"/>
        <w:jc w:val="both"/>
        <w:rPr>
          <w:rFonts w:ascii="Arial" w:hAnsi="Arial" w:cs="Arial"/>
        </w:rPr>
      </w:pPr>
      <w:r>
        <w:rPr>
          <w:rFonts w:ascii="Arial" w:hAnsi="Arial" w:cs="Arial"/>
        </w:rPr>
        <w:tab/>
        <w:t>19-230 Szc</w:t>
      </w:r>
      <w:r w:rsidRPr="001A0C5F">
        <w:rPr>
          <w:rFonts w:ascii="Arial" w:hAnsi="Arial" w:cs="Arial"/>
        </w:rPr>
        <w:t>zuczyn</w:t>
      </w:r>
      <w:r>
        <w:rPr>
          <w:rFonts w:ascii="Arial" w:hAnsi="Arial" w:cs="Arial"/>
        </w:rPr>
        <w:t>, sekretariat, piętro</w:t>
      </w:r>
    </w:p>
    <w:p w:rsidR="00342FBA" w:rsidRPr="001A0C5F" w:rsidRDefault="00342FBA" w:rsidP="00F66D46">
      <w:pPr>
        <w:numPr>
          <w:ilvl w:val="0"/>
          <w:numId w:val="46"/>
        </w:numPr>
        <w:autoSpaceDE w:val="0"/>
        <w:autoSpaceDN w:val="0"/>
        <w:adjustRightInd w:val="0"/>
        <w:spacing w:after="0" w:line="240" w:lineRule="auto"/>
        <w:jc w:val="both"/>
        <w:rPr>
          <w:rFonts w:ascii="Arial" w:hAnsi="Arial" w:cs="Arial"/>
        </w:rPr>
      </w:pPr>
      <w:r w:rsidRPr="00AE4667">
        <w:rPr>
          <w:rFonts w:ascii="Arial" w:hAnsi="Arial" w:cs="Arial"/>
          <w:highlight w:val="yellow"/>
        </w:rPr>
        <w:t>Termin składania ofert upływa w dniu</w:t>
      </w:r>
      <w:r w:rsidRPr="007F1060">
        <w:rPr>
          <w:rFonts w:ascii="Arial" w:hAnsi="Arial" w:cs="Arial"/>
          <w:color w:val="FF0000"/>
          <w:highlight w:val="yellow"/>
        </w:rPr>
        <w:t xml:space="preserve">: </w:t>
      </w:r>
      <w:r>
        <w:rPr>
          <w:rFonts w:ascii="Arial" w:hAnsi="Arial" w:cs="Arial"/>
          <w:b/>
          <w:highlight w:val="yellow"/>
        </w:rPr>
        <w:t>25</w:t>
      </w:r>
      <w:r w:rsidRPr="00EE13F7">
        <w:rPr>
          <w:rFonts w:ascii="Arial" w:hAnsi="Arial" w:cs="Arial"/>
          <w:b/>
          <w:highlight w:val="yellow"/>
        </w:rPr>
        <w:t>.06.2014</w:t>
      </w:r>
      <w:r w:rsidRPr="001E3500">
        <w:rPr>
          <w:rFonts w:ascii="Arial" w:hAnsi="Arial" w:cs="Arial"/>
          <w:b/>
          <w:highlight w:val="yellow"/>
        </w:rPr>
        <w:t xml:space="preserve"> r. o godz. 10:00</w:t>
      </w:r>
    </w:p>
    <w:p w:rsidR="00342FBA" w:rsidRPr="001A0C5F" w:rsidRDefault="00342FBA" w:rsidP="00F66D46">
      <w:pPr>
        <w:numPr>
          <w:ilvl w:val="0"/>
          <w:numId w:val="46"/>
        </w:numPr>
        <w:autoSpaceDE w:val="0"/>
        <w:autoSpaceDN w:val="0"/>
        <w:adjustRightInd w:val="0"/>
        <w:spacing w:after="0" w:line="240" w:lineRule="auto"/>
        <w:jc w:val="both"/>
        <w:rPr>
          <w:rFonts w:ascii="Arial" w:hAnsi="Arial" w:cs="Arial"/>
        </w:rPr>
      </w:pPr>
      <w:r w:rsidRPr="001A0C5F">
        <w:rPr>
          <w:rFonts w:ascii="Arial" w:hAnsi="Arial" w:cs="Arial"/>
        </w:rPr>
        <w:t>Formalne warunki oznaczenia oferty do złożenia zgodnie z rozdziałem X SIWZ.</w:t>
      </w:r>
    </w:p>
    <w:p w:rsidR="00342FBA" w:rsidRPr="001A0C5F" w:rsidRDefault="00342FBA" w:rsidP="00F66D46">
      <w:pPr>
        <w:numPr>
          <w:ilvl w:val="0"/>
          <w:numId w:val="46"/>
        </w:numPr>
        <w:autoSpaceDE w:val="0"/>
        <w:autoSpaceDN w:val="0"/>
        <w:adjustRightInd w:val="0"/>
        <w:spacing w:after="0" w:line="240" w:lineRule="auto"/>
        <w:jc w:val="both"/>
        <w:rPr>
          <w:rFonts w:ascii="Arial" w:hAnsi="Arial" w:cs="Arial"/>
        </w:rPr>
      </w:pPr>
      <w:r w:rsidRPr="001A0C5F">
        <w:rPr>
          <w:rFonts w:ascii="Arial" w:hAnsi="Arial" w:cs="Arial"/>
        </w:rPr>
        <w:t>Oferta otrzyma pisemne potwierdzenie złożenia z odnotowaniem terminu złożeni</w:t>
      </w:r>
      <w:r>
        <w:rPr>
          <w:rFonts w:ascii="Arial" w:hAnsi="Arial" w:cs="Arial"/>
        </w:rPr>
        <w:t xml:space="preserve">a </w:t>
      </w:r>
      <w:r w:rsidRPr="001A0C5F">
        <w:rPr>
          <w:rFonts w:ascii="Arial" w:hAnsi="Arial" w:cs="Arial"/>
        </w:rPr>
        <w:t>(data i godzina).</w:t>
      </w:r>
    </w:p>
    <w:p w:rsidR="00342FBA" w:rsidRPr="001A0C5F" w:rsidRDefault="00342FBA" w:rsidP="00F66D46">
      <w:pPr>
        <w:numPr>
          <w:ilvl w:val="0"/>
          <w:numId w:val="46"/>
        </w:numPr>
        <w:autoSpaceDE w:val="0"/>
        <w:autoSpaceDN w:val="0"/>
        <w:adjustRightInd w:val="0"/>
        <w:spacing w:after="0" w:line="240" w:lineRule="auto"/>
        <w:jc w:val="both"/>
        <w:rPr>
          <w:rFonts w:ascii="Arial" w:hAnsi="Arial" w:cs="Arial"/>
        </w:rPr>
      </w:pPr>
      <w:r w:rsidRPr="001A0C5F">
        <w:rPr>
          <w:rFonts w:ascii="Arial" w:hAnsi="Arial" w:cs="Arial"/>
        </w:rPr>
        <w:t>Dla ofert przesyłanych pocztą liczy się data i godzina dostarczenia do w/w pokoju. Na kopercie „zewnętrznej – transportowej” należy wskazać miejsce dost</w:t>
      </w:r>
      <w:r>
        <w:rPr>
          <w:rFonts w:ascii="Arial" w:hAnsi="Arial" w:cs="Arial"/>
        </w:rPr>
        <w:t xml:space="preserve">arczenia – sekretariat </w:t>
      </w:r>
      <w:r w:rsidRPr="001A0C5F">
        <w:rPr>
          <w:rFonts w:ascii="Arial" w:hAnsi="Arial" w:cs="Arial"/>
        </w:rPr>
        <w:t xml:space="preserve"> oraz dopisać „OFERTA”.</w:t>
      </w:r>
    </w:p>
    <w:p w:rsidR="00342FBA" w:rsidRPr="001A0C5F" w:rsidRDefault="00342FBA" w:rsidP="00F66D46">
      <w:pPr>
        <w:numPr>
          <w:ilvl w:val="0"/>
          <w:numId w:val="46"/>
        </w:numPr>
        <w:autoSpaceDE w:val="0"/>
        <w:autoSpaceDN w:val="0"/>
        <w:adjustRightInd w:val="0"/>
        <w:spacing w:after="0" w:line="240" w:lineRule="auto"/>
        <w:jc w:val="both"/>
        <w:rPr>
          <w:rFonts w:ascii="Arial" w:hAnsi="Arial" w:cs="Arial"/>
        </w:rPr>
      </w:pPr>
      <w:r w:rsidRPr="001A0C5F">
        <w:rPr>
          <w:rFonts w:ascii="Arial" w:hAnsi="Arial" w:cs="Arial"/>
        </w:rPr>
        <w:t>Złożone oferty mogą być wycofane lub zmienione przed ostatecznym upływem terminu ich</w:t>
      </w:r>
      <w:r>
        <w:rPr>
          <w:rFonts w:ascii="Arial" w:hAnsi="Arial" w:cs="Arial"/>
        </w:rPr>
        <w:t xml:space="preserve"> s</w:t>
      </w:r>
      <w:r w:rsidRPr="001A0C5F">
        <w:rPr>
          <w:rFonts w:ascii="Arial" w:hAnsi="Arial" w:cs="Arial"/>
        </w:rPr>
        <w:t>kładania. Wniosek o wycofanie lub zmianę oferty powinien być złożony w formie pisemnej w kopercie zaadresowanej i oznako</w:t>
      </w:r>
      <w:r>
        <w:rPr>
          <w:rFonts w:ascii="Arial" w:hAnsi="Arial" w:cs="Arial"/>
        </w:rPr>
        <w:t>wanej, jak w rozdziale X SIWZ z </w:t>
      </w:r>
      <w:r w:rsidRPr="001A0C5F">
        <w:rPr>
          <w:rFonts w:ascii="Arial" w:hAnsi="Arial" w:cs="Arial"/>
        </w:rPr>
        <w:t>dopiskiem WYCOFANIE OFERTY lub ZMIANA OFERTY w miejscu i czasie opisanym wyżej, przez osobę posiadającą pisemne upoważnienie od wykonawcy do dokonania powyższej czynności. Zwrot wycofanej oferty nastąpi po terminie otwarcia ofert bez otwierania koperty wewnętrznej.</w:t>
      </w:r>
    </w:p>
    <w:p w:rsidR="00342FBA" w:rsidRDefault="00342FBA" w:rsidP="0038722C">
      <w:pPr>
        <w:numPr>
          <w:ilvl w:val="0"/>
          <w:numId w:val="46"/>
        </w:numPr>
        <w:autoSpaceDE w:val="0"/>
        <w:autoSpaceDN w:val="0"/>
        <w:adjustRightInd w:val="0"/>
        <w:spacing w:after="0" w:line="240" w:lineRule="auto"/>
        <w:jc w:val="both"/>
        <w:rPr>
          <w:rFonts w:ascii="Arial" w:hAnsi="Arial" w:cs="Arial"/>
        </w:rPr>
      </w:pPr>
      <w:r w:rsidRPr="001A0C5F">
        <w:rPr>
          <w:rFonts w:ascii="Arial" w:hAnsi="Arial" w:cs="Arial"/>
        </w:rPr>
        <w:t>Oferta złożona po terminie zostanie zwrócona Wykonawcy. Zamawiający niezwłocznie zawiadamia Wykonawcę o złożeniu oferty po terminie oraz zwraca ofertę po upływie terminu do wniesienia odwołania.</w:t>
      </w:r>
    </w:p>
    <w:p w:rsidR="00342FBA" w:rsidRPr="001A0C5F" w:rsidRDefault="00342FBA" w:rsidP="0038722C">
      <w:pPr>
        <w:tabs>
          <w:tab w:val="num" w:pos="720"/>
        </w:tabs>
        <w:autoSpaceDE w:val="0"/>
        <w:autoSpaceDN w:val="0"/>
        <w:adjustRightInd w:val="0"/>
        <w:spacing w:after="0" w:line="240" w:lineRule="auto"/>
        <w:ind w:left="360"/>
        <w:jc w:val="both"/>
        <w:rPr>
          <w:rFonts w:ascii="Arial" w:hAnsi="Arial" w:cs="Arial"/>
        </w:rPr>
      </w:pPr>
    </w:p>
    <w:p w:rsidR="00342FBA" w:rsidRPr="00194EAE" w:rsidRDefault="00342FBA" w:rsidP="009574AD">
      <w:pPr>
        <w:numPr>
          <w:ilvl w:val="0"/>
          <w:numId w:val="10"/>
        </w:numPr>
        <w:autoSpaceDE w:val="0"/>
        <w:autoSpaceDN w:val="0"/>
        <w:adjustRightInd w:val="0"/>
        <w:spacing w:after="0" w:line="240" w:lineRule="auto"/>
        <w:jc w:val="both"/>
        <w:rPr>
          <w:rFonts w:ascii="Arial" w:hAnsi="Arial" w:cs="Arial"/>
          <w:b/>
        </w:rPr>
      </w:pPr>
      <w:r w:rsidRPr="00194EAE">
        <w:rPr>
          <w:rFonts w:ascii="Arial" w:hAnsi="Arial" w:cs="Arial"/>
          <w:b/>
        </w:rPr>
        <w:t>Otwarcie ofert</w:t>
      </w:r>
    </w:p>
    <w:p w:rsidR="00342FBA" w:rsidRDefault="00342FBA" w:rsidP="00B0176C">
      <w:pPr>
        <w:numPr>
          <w:ilvl w:val="0"/>
          <w:numId w:val="47"/>
        </w:numPr>
        <w:autoSpaceDE w:val="0"/>
        <w:autoSpaceDN w:val="0"/>
        <w:adjustRightInd w:val="0"/>
        <w:spacing w:after="0" w:line="240" w:lineRule="auto"/>
        <w:jc w:val="both"/>
        <w:rPr>
          <w:rFonts w:ascii="Arial" w:hAnsi="Arial" w:cs="Arial"/>
        </w:rPr>
      </w:pPr>
      <w:r w:rsidRPr="001A0C5F">
        <w:rPr>
          <w:rFonts w:ascii="Arial" w:hAnsi="Arial" w:cs="Arial"/>
        </w:rPr>
        <w:t xml:space="preserve">Otwarcie ofert jest jawne i nastąpi </w:t>
      </w:r>
      <w:r>
        <w:rPr>
          <w:rFonts w:ascii="Arial" w:hAnsi="Arial" w:cs="Arial"/>
          <w:b/>
          <w:highlight w:val="yellow"/>
        </w:rPr>
        <w:t>25</w:t>
      </w:r>
      <w:r w:rsidRPr="00EE13F7">
        <w:rPr>
          <w:rFonts w:ascii="Arial" w:hAnsi="Arial" w:cs="Arial"/>
          <w:b/>
          <w:highlight w:val="yellow"/>
        </w:rPr>
        <w:t>.06.2014</w:t>
      </w:r>
      <w:r>
        <w:rPr>
          <w:rFonts w:ascii="Arial" w:hAnsi="Arial" w:cs="Arial"/>
          <w:b/>
          <w:color w:val="FF0000"/>
          <w:highlight w:val="yellow"/>
        </w:rPr>
        <w:t xml:space="preserve"> </w:t>
      </w:r>
      <w:r w:rsidRPr="001E3500">
        <w:rPr>
          <w:rFonts w:ascii="Arial" w:hAnsi="Arial" w:cs="Arial"/>
          <w:b/>
          <w:highlight w:val="yellow"/>
        </w:rPr>
        <w:t>r. o godz. 10:10</w:t>
      </w:r>
      <w:r w:rsidRPr="00194EAE">
        <w:rPr>
          <w:rFonts w:ascii="Arial" w:hAnsi="Arial" w:cs="Arial"/>
          <w:highlight w:val="yellow"/>
        </w:rPr>
        <w:t xml:space="preserve"> </w:t>
      </w:r>
      <w:r w:rsidRPr="001E3500">
        <w:rPr>
          <w:rFonts w:ascii="Arial" w:hAnsi="Arial" w:cs="Arial"/>
        </w:rPr>
        <w:t>w siedzibie</w:t>
      </w:r>
      <w:r w:rsidRPr="001A0C5F">
        <w:rPr>
          <w:rFonts w:ascii="Arial" w:hAnsi="Arial" w:cs="Arial"/>
        </w:rPr>
        <w:t xml:space="preserve"> Urzędu Miejskiego w Szczuczynie, ul.</w:t>
      </w:r>
      <w:r>
        <w:rPr>
          <w:rFonts w:ascii="Arial" w:hAnsi="Arial" w:cs="Arial"/>
        </w:rPr>
        <w:t xml:space="preserve"> Plac 1000 lecia 23, 19-230 Szczuczyn – sala konferencyjna – I piętro, pokój nr 15</w:t>
      </w:r>
      <w:r w:rsidRPr="001A0C5F">
        <w:rPr>
          <w:rFonts w:ascii="Arial" w:hAnsi="Arial" w:cs="Arial"/>
        </w:rPr>
        <w:t>.</w:t>
      </w:r>
    </w:p>
    <w:p w:rsidR="00342FBA" w:rsidRDefault="00342FBA" w:rsidP="00F66D46">
      <w:pPr>
        <w:numPr>
          <w:ilvl w:val="0"/>
          <w:numId w:val="47"/>
        </w:numPr>
        <w:autoSpaceDE w:val="0"/>
        <w:autoSpaceDN w:val="0"/>
        <w:adjustRightInd w:val="0"/>
        <w:spacing w:after="0" w:line="240" w:lineRule="auto"/>
        <w:jc w:val="both"/>
        <w:rPr>
          <w:rFonts w:ascii="Arial" w:hAnsi="Arial" w:cs="Arial"/>
        </w:rPr>
      </w:pPr>
      <w:r w:rsidRPr="001A0C5F">
        <w:rPr>
          <w:rFonts w:ascii="Arial" w:hAnsi="Arial" w:cs="Arial"/>
        </w:rPr>
        <w:t>Oferty będą otwierane w kolejności składania i zgodnie z nią nadana będzie im numeracja.</w:t>
      </w:r>
    </w:p>
    <w:p w:rsidR="00342FBA" w:rsidRDefault="00342FBA" w:rsidP="00F66D46">
      <w:pPr>
        <w:numPr>
          <w:ilvl w:val="0"/>
          <w:numId w:val="47"/>
        </w:numPr>
        <w:autoSpaceDE w:val="0"/>
        <w:autoSpaceDN w:val="0"/>
        <w:adjustRightInd w:val="0"/>
        <w:spacing w:after="0" w:line="240" w:lineRule="auto"/>
        <w:jc w:val="both"/>
        <w:rPr>
          <w:rFonts w:ascii="Arial" w:hAnsi="Arial" w:cs="Arial"/>
        </w:rPr>
      </w:pPr>
      <w:r w:rsidRPr="001A0C5F">
        <w:rPr>
          <w:rFonts w:ascii="Arial" w:hAnsi="Arial" w:cs="Arial"/>
        </w:rPr>
        <w:t>Bezpośrednio przed otwarciem ofert Zamawiający poda kwotę, jaką zamierza przeznaczyć na sfinansowanie zamówienia.</w:t>
      </w:r>
    </w:p>
    <w:p w:rsidR="00342FBA" w:rsidRDefault="00342FBA" w:rsidP="00F66D46">
      <w:pPr>
        <w:numPr>
          <w:ilvl w:val="0"/>
          <w:numId w:val="47"/>
        </w:numPr>
        <w:autoSpaceDE w:val="0"/>
        <w:autoSpaceDN w:val="0"/>
        <w:adjustRightInd w:val="0"/>
        <w:spacing w:after="0" w:line="240" w:lineRule="auto"/>
        <w:jc w:val="both"/>
        <w:rPr>
          <w:rFonts w:ascii="Arial" w:hAnsi="Arial" w:cs="Arial"/>
        </w:rPr>
      </w:pPr>
      <w:r w:rsidRPr="001A0C5F">
        <w:rPr>
          <w:rFonts w:ascii="Arial" w:hAnsi="Arial" w:cs="Arial"/>
        </w:rPr>
        <w:t>Podczas otwarcia ofert zostaną podane dane z ofert, o których mowa w art.</w:t>
      </w:r>
      <w:r>
        <w:rPr>
          <w:rFonts w:ascii="Arial" w:hAnsi="Arial" w:cs="Arial"/>
        </w:rPr>
        <w:t xml:space="preserve"> </w:t>
      </w:r>
      <w:r w:rsidRPr="001A0C5F">
        <w:rPr>
          <w:rFonts w:ascii="Arial" w:hAnsi="Arial" w:cs="Arial"/>
        </w:rPr>
        <w:t>86 ust.4 ustawy.</w:t>
      </w:r>
    </w:p>
    <w:p w:rsidR="00342FBA" w:rsidRPr="001A0C5F" w:rsidRDefault="00342FBA" w:rsidP="00F66D46">
      <w:pPr>
        <w:numPr>
          <w:ilvl w:val="0"/>
          <w:numId w:val="47"/>
        </w:numPr>
        <w:autoSpaceDE w:val="0"/>
        <w:autoSpaceDN w:val="0"/>
        <w:adjustRightInd w:val="0"/>
        <w:spacing w:after="0" w:line="240" w:lineRule="auto"/>
        <w:jc w:val="both"/>
        <w:rPr>
          <w:rFonts w:ascii="Arial" w:hAnsi="Arial" w:cs="Arial"/>
        </w:rPr>
      </w:pPr>
      <w:r w:rsidRPr="001A0C5F">
        <w:rPr>
          <w:rFonts w:ascii="Arial" w:hAnsi="Arial" w:cs="Arial"/>
        </w:rPr>
        <w:t>Oferty są jawne od chwili ich otwarcia w części nie</w:t>
      </w:r>
      <w:r>
        <w:rPr>
          <w:rFonts w:ascii="Arial" w:hAnsi="Arial" w:cs="Arial"/>
        </w:rPr>
        <w:t xml:space="preserve"> zastrzeżonej przez Wykonawcę i </w:t>
      </w:r>
      <w:r w:rsidRPr="001A0C5F">
        <w:rPr>
          <w:rFonts w:ascii="Arial" w:hAnsi="Arial" w:cs="Arial"/>
        </w:rPr>
        <w:t>mogą być udostępnione w uzgodnionym z Zamawiającym terminie, na pisemny wniosek zainteresowanego.</w:t>
      </w:r>
    </w:p>
    <w:p w:rsidR="00342FBA" w:rsidRPr="001A0C5F" w:rsidRDefault="00342FBA" w:rsidP="009574AD">
      <w:pPr>
        <w:autoSpaceDE w:val="0"/>
        <w:autoSpaceDN w:val="0"/>
        <w:adjustRightInd w:val="0"/>
        <w:spacing w:after="0" w:line="240" w:lineRule="auto"/>
        <w:jc w:val="both"/>
        <w:rPr>
          <w:rFonts w:ascii="Arial" w:hAnsi="Arial" w:cs="Arial"/>
          <w:b/>
          <w:bCs/>
        </w:rPr>
      </w:pPr>
    </w:p>
    <w:p w:rsidR="00342FBA" w:rsidRPr="001A0C5F" w:rsidRDefault="00342FBA" w:rsidP="00D54163">
      <w:pPr>
        <w:autoSpaceDE w:val="0"/>
        <w:autoSpaceDN w:val="0"/>
        <w:adjustRightInd w:val="0"/>
        <w:spacing w:after="0" w:line="240" w:lineRule="auto"/>
        <w:jc w:val="center"/>
        <w:rPr>
          <w:rFonts w:ascii="Arial" w:hAnsi="Arial" w:cs="Arial"/>
          <w:b/>
          <w:bCs/>
        </w:rPr>
      </w:pPr>
      <w:r w:rsidRPr="001A0C5F">
        <w:rPr>
          <w:rFonts w:ascii="Arial" w:hAnsi="Arial" w:cs="Arial"/>
          <w:b/>
          <w:bCs/>
        </w:rPr>
        <w:t>Rozdział XII</w:t>
      </w:r>
    </w:p>
    <w:p w:rsidR="00342FBA" w:rsidRPr="001A0C5F" w:rsidRDefault="00342FBA" w:rsidP="00D54163">
      <w:pPr>
        <w:autoSpaceDE w:val="0"/>
        <w:autoSpaceDN w:val="0"/>
        <w:adjustRightInd w:val="0"/>
        <w:spacing w:after="0" w:line="240" w:lineRule="auto"/>
        <w:jc w:val="center"/>
        <w:rPr>
          <w:rFonts w:ascii="Arial" w:hAnsi="Arial" w:cs="Arial"/>
          <w:b/>
          <w:bCs/>
        </w:rPr>
      </w:pPr>
      <w:r w:rsidRPr="001A0C5F">
        <w:rPr>
          <w:rFonts w:ascii="Arial" w:hAnsi="Arial" w:cs="Arial"/>
          <w:b/>
          <w:bCs/>
        </w:rPr>
        <w:t>OPIS SPOSOBU OBLICZENIA CENY</w:t>
      </w:r>
    </w:p>
    <w:p w:rsidR="00342FBA" w:rsidRDefault="00342FBA" w:rsidP="009574AD">
      <w:pPr>
        <w:numPr>
          <w:ilvl w:val="0"/>
          <w:numId w:val="11"/>
        </w:numPr>
        <w:autoSpaceDE w:val="0"/>
        <w:autoSpaceDN w:val="0"/>
        <w:adjustRightInd w:val="0"/>
        <w:spacing w:after="0" w:line="240" w:lineRule="auto"/>
        <w:jc w:val="both"/>
        <w:rPr>
          <w:rFonts w:ascii="Arial" w:hAnsi="Arial" w:cs="Arial"/>
        </w:rPr>
      </w:pPr>
      <w:r w:rsidRPr="001A0C5F">
        <w:rPr>
          <w:rFonts w:ascii="Arial" w:hAnsi="Arial" w:cs="Arial"/>
        </w:rPr>
        <w:t>Obliczając cenę oferty należy wypełnić Tabelę elementów scalonych</w:t>
      </w:r>
      <w:r>
        <w:rPr>
          <w:rFonts w:ascii="Arial" w:hAnsi="Arial" w:cs="Arial"/>
        </w:rPr>
        <w:t xml:space="preserve"> (zestawienie kosztorysów)</w:t>
      </w:r>
      <w:r w:rsidRPr="001A0C5F">
        <w:rPr>
          <w:rFonts w:ascii="Arial" w:hAnsi="Arial" w:cs="Arial"/>
        </w:rPr>
        <w:t>, zgodnie z wzorem załącznika nr 7 do SIWZ, a następnie przenieść wynik obliczeń do wzoru oferty (załącznik nr 1 do SIWZ).</w:t>
      </w:r>
    </w:p>
    <w:p w:rsidR="00342FBA" w:rsidRPr="001A0C5F" w:rsidRDefault="00342FBA" w:rsidP="009574AD">
      <w:pPr>
        <w:numPr>
          <w:ilvl w:val="0"/>
          <w:numId w:val="11"/>
        </w:numPr>
        <w:autoSpaceDE w:val="0"/>
        <w:autoSpaceDN w:val="0"/>
        <w:adjustRightInd w:val="0"/>
        <w:spacing w:after="0" w:line="240" w:lineRule="auto"/>
        <w:jc w:val="both"/>
        <w:rPr>
          <w:rFonts w:ascii="Arial" w:hAnsi="Arial" w:cs="Arial"/>
        </w:rPr>
      </w:pPr>
      <w:r w:rsidRPr="001A0C5F">
        <w:rPr>
          <w:rFonts w:ascii="Arial" w:hAnsi="Arial" w:cs="Arial"/>
        </w:rPr>
        <w:t>W cenie oferty należy uwzględnić:</w:t>
      </w:r>
    </w:p>
    <w:p w:rsidR="00342FBA" w:rsidRDefault="00342FBA" w:rsidP="00B0176C">
      <w:pPr>
        <w:numPr>
          <w:ilvl w:val="0"/>
          <w:numId w:val="48"/>
        </w:numPr>
        <w:tabs>
          <w:tab w:val="num" w:pos="1080"/>
        </w:tabs>
        <w:autoSpaceDE w:val="0"/>
        <w:autoSpaceDN w:val="0"/>
        <w:adjustRightInd w:val="0"/>
        <w:spacing w:after="0" w:line="240" w:lineRule="auto"/>
        <w:jc w:val="both"/>
        <w:rPr>
          <w:rFonts w:ascii="Arial" w:hAnsi="Arial" w:cs="Arial"/>
        </w:rPr>
      </w:pPr>
      <w:r w:rsidRPr="001A0C5F">
        <w:rPr>
          <w:rFonts w:ascii="Arial" w:hAnsi="Arial" w:cs="Arial"/>
        </w:rPr>
        <w:t>Wartość robót wyliczoną metodą uproszczoną w oparciu o załączoną dokumentację projektową oraz specyfikacje techniczne wykonania i odbioru robót.</w:t>
      </w:r>
    </w:p>
    <w:p w:rsidR="00342FBA" w:rsidRDefault="00342FBA" w:rsidP="00F66D46">
      <w:pPr>
        <w:numPr>
          <w:ilvl w:val="0"/>
          <w:numId w:val="48"/>
        </w:numPr>
        <w:tabs>
          <w:tab w:val="num" w:pos="1080"/>
        </w:tabs>
        <w:autoSpaceDE w:val="0"/>
        <w:autoSpaceDN w:val="0"/>
        <w:adjustRightInd w:val="0"/>
        <w:spacing w:after="0" w:line="240" w:lineRule="auto"/>
        <w:jc w:val="both"/>
        <w:rPr>
          <w:rFonts w:ascii="Arial" w:hAnsi="Arial" w:cs="Arial"/>
        </w:rPr>
      </w:pPr>
      <w:r w:rsidRPr="001A0C5F">
        <w:rPr>
          <w:rFonts w:ascii="Arial" w:hAnsi="Arial" w:cs="Arial"/>
        </w:rPr>
        <w:t>Uzyskanie uzgodnień z zarządcą drogi na zajęcie pasa drogowego</w:t>
      </w:r>
      <w:r>
        <w:rPr>
          <w:rFonts w:ascii="Arial" w:hAnsi="Arial" w:cs="Arial"/>
        </w:rPr>
        <w:t>, opracowanie dokumentacji technicznej na przestawienie kolidującego słupa nn</w:t>
      </w:r>
      <w:r w:rsidRPr="001A0C5F">
        <w:rPr>
          <w:rFonts w:ascii="Arial" w:hAnsi="Arial" w:cs="Arial"/>
        </w:rPr>
        <w:t>.</w:t>
      </w:r>
    </w:p>
    <w:p w:rsidR="00342FBA" w:rsidRDefault="00342FBA" w:rsidP="00F66D46">
      <w:pPr>
        <w:numPr>
          <w:ilvl w:val="0"/>
          <w:numId w:val="48"/>
        </w:numPr>
        <w:tabs>
          <w:tab w:val="num" w:pos="1080"/>
        </w:tabs>
        <w:autoSpaceDE w:val="0"/>
        <w:autoSpaceDN w:val="0"/>
        <w:adjustRightInd w:val="0"/>
        <w:spacing w:after="0" w:line="240" w:lineRule="auto"/>
        <w:jc w:val="both"/>
        <w:rPr>
          <w:rFonts w:ascii="Arial" w:hAnsi="Arial" w:cs="Arial"/>
        </w:rPr>
      </w:pPr>
      <w:r w:rsidRPr="001A0C5F">
        <w:rPr>
          <w:rFonts w:ascii="Arial" w:hAnsi="Arial" w:cs="Arial"/>
        </w:rPr>
        <w:t>Uzyskanie zgody Rejonu Energetycznego Łomża na prace na liniach energetycznych (sieci, których właścicielem jest ZEB) wraz z wartością opłat za wyłączenia tych linii spod napięcia.</w:t>
      </w:r>
    </w:p>
    <w:p w:rsidR="00342FBA" w:rsidRDefault="00342FBA" w:rsidP="00F66D46">
      <w:pPr>
        <w:numPr>
          <w:ilvl w:val="0"/>
          <w:numId w:val="48"/>
        </w:numPr>
        <w:tabs>
          <w:tab w:val="num" w:pos="1080"/>
        </w:tabs>
        <w:autoSpaceDE w:val="0"/>
        <w:autoSpaceDN w:val="0"/>
        <w:adjustRightInd w:val="0"/>
        <w:spacing w:after="0" w:line="240" w:lineRule="auto"/>
        <w:jc w:val="both"/>
        <w:rPr>
          <w:rFonts w:ascii="Arial" w:hAnsi="Arial" w:cs="Arial"/>
        </w:rPr>
      </w:pPr>
      <w:r>
        <w:rPr>
          <w:rFonts w:ascii="Arial" w:hAnsi="Arial" w:cs="Arial"/>
        </w:rPr>
        <w:t xml:space="preserve">Opracowanie dokumentacji technicznej na przebudowę zjazdu, przebudowa zjazdu z drogi krajowej oraz uzyskanie zgody i zajęcia pasa drogowego, oraz inne uzgodnienie dokumentacji w GDDKiA. </w:t>
      </w:r>
    </w:p>
    <w:p w:rsidR="00342FBA" w:rsidRDefault="00342FBA" w:rsidP="00F66D46">
      <w:pPr>
        <w:numPr>
          <w:ilvl w:val="0"/>
          <w:numId w:val="48"/>
        </w:numPr>
        <w:tabs>
          <w:tab w:val="num" w:pos="1080"/>
        </w:tabs>
        <w:autoSpaceDE w:val="0"/>
        <w:autoSpaceDN w:val="0"/>
        <w:adjustRightInd w:val="0"/>
        <w:spacing w:after="0" w:line="240" w:lineRule="auto"/>
        <w:jc w:val="both"/>
        <w:rPr>
          <w:rFonts w:ascii="Arial" w:hAnsi="Arial" w:cs="Arial"/>
        </w:rPr>
      </w:pPr>
      <w:r w:rsidRPr="001A0C5F">
        <w:rPr>
          <w:rFonts w:ascii="Arial" w:hAnsi="Arial" w:cs="Arial"/>
        </w:rPr>
        <w:t>Koszt opracowania i wykonania czasowej organizacji ruchu (uwzględniając niezbędne zmiany i uaktualnienia w toku prowadzonych robót).</w:t>
      </w:r>
    </w:p>
    <w:p w:rsidR="00342FBA" w:rsidRDefault="00342FBA" w:rsidP="00F66D46">
      <w:pPr>
        <w:numPr>
          <w:ilvl w:val="0"/>
          <w:numId w:val="48"/>
        </w:numPr>
        <w:tabs>
          <w:tab w:val="num" w:pos="1080"/>
        </w:tabs>
        <w:autoSpaceDE w:val="0"/>
        <w:autoSpaceDN w:val="0"/>
        <w:adjustRightInd w:val="0"/>
        <w:spacing w:after="0" w:line="240" w:lineRule="auto"/>
        <w:jc w:val="both"/>
        <w:rPr>
          <w:rFonts w:ascii="Arial" w:hAnsi="Arial" w:cs="Arial"/>
        </w:rPr>
      </w:pPr>
      <w:r w:rsidRPr="001A0C5F">
        <w:rPr>
          <w:rFonts w:ascii="Arial" w:hAnsi="Arial" w:cs="Arial"/>
        </w:rPr>
        <w:t>Koszt obsługi geodezyjnej robót, w tym wytyczenia uzbrojenia technicznego, (1 egz. szkiców wytyczenia do przekazania Zamawiającemu).</w:t>
      </w:r>
    </w:p>
    <w:p w:rsidR="00342FBA" w:rsidRDefault="00342FBA" w:rsidP="002538F2">
      <w:pPr>
        <w:numPr>
          <w:ilvl w:val="0"/>
          <w:numId w:val="48"/>
        </w:numPr>
        <w:tabs>
          <w:tab w:val="num" w:pos="1080"/>
        </w:tabs>
        <w:autoSpaceDE w:val="0"/>
        <w:autoSpaceDN w:val="0"/>
        <w:adjustRightInd w:val="0"/>
        <w:spacing w:after="0" w:line="240" w:lineRule="auto"/>
        <w:jc w:val="both"/>
        <w:rPr>
          <w:rFonts w:ascii="Arial" w:hAnsi="Arial" w:cs="Arial"/>
        </w:rPr>
      </w:pPr>
      <w:r w:rsidRPr="001A0C5F">
        <w:rPr>
          <w:rFonts w:ascii="Arial" w:hAnsi="Arial" w:cs="Arial"/>
        </w:rPr>
        <w:t xml:space="preserve">Koszt inwentaryzacji robót. Inwentaryzację uzbrojenia, i innych elementów zagospodarowania terenu należało będzie sporządzić na papierze w 4 egz. pokolorowanych i zarejestrowanych w Ośrodku oraz na nośniku elektronicznym w formacie dwg do </w:t>
      </w:r>
      <w:r>
        <w:rPr>
          <w:rFonts w:ascii="Arial" w:hAnsi="Arial" w:cs="Arial"/>
        </w:rPr>
        <w:t>przekazania Zamawiającemu.</w:t>
      </w:r>
    </w:p>
    <w:p w:rsidR="00342FBA" w:rsidRPr="002538F2" w:rsidRDefault="00342FBA" w:rsidP="002538F2">
      <w:pPr>
        <w:numPr>
          <w:ilvl w:val="0"/>
          <w:numId w:val="48"/>
        </w:numPr>
        <w:tabs>
          <w:tab w:val="num" w:pos="1080"/>
        </w:tabs>
        <w:autoSpaceDE w:val="0"/>
        <w:autoSpaceDN w:val="0"/>
        <w:adjustRightInd w:val="0"/>
        <w:spacing w:after="0" w:line="240" w:lineRule="auto"/>
        <w:jc w:val="both"/>
        <w:rPr>
          <w:rFonts w:ascii="Arial" w:hAnsi="Arial" w:cs="Arial"/>
        </w:rPr>
      </w:pPr>
      <w:r w:rsidRPr="002538F2">
        <w:rPr>
          <w:rFonts w:ascii="Arial" w:hAnsi="Arial" w:cs="Arial"/>
        </w:rPr>
        <w:t>Koszt odbiorów częściowych i końcowych wraz z wynikami prób i pomiarów.</w:t>
      </w:r>
    </w:p>
    <w:p w:rsidR="00342FBA" w:rsidRDefault="00342FBA" w:rsidP="00F66D46">
      <w:pPr>
        <w:numPr>
          <w:ilvl w:val="0"/>
          <w:numId w:val="48"/>
        </w:numPr>
        <w:tabs>
          <w:tab w:val="num" w:pos="1080"/>
        </w:tabs>
        <w:autoSpaceDE w:val="0"/>
        <w:autoSpaceDN w:val="0"/>
        <w:adjustRightInd w:val="0"/>
        <w:spacing w:after="0" w:line="240" w:lineRule="auto"/>
        <w:jc w:val="both"/>
        <w:rPr>
          <w:rFonts w:ascii="Arial" w:hAnsi="Arial" w:cs="Arial"/>
        </w:rPr>
      </w:pPr>
      <w:r w:rsidRPr="001A0C5F">
        <w:rPr>
          <w:rFonts w:ascii="Arial" w:hAnsi="Arial" w:cs="Arial"/>
        </w:rPr>
        <w:t>Koszt organizacji zaplecza wykonawcy /dojazd, energia elektryczna, woda itp.</w:t>
      </w:r>
    </w:p>
    <w:p w:rsidR="00342FBA" w:rsidRDefault="00342FBA" w:rsidP="00F66D46">
      <w:pPr>
        <w:numPr>
          <w:ilvl w:val="0"/>
          <w:numId w:val="48"/>
        </w:numPr>
        <w:tabs>
          <w:tab w:val="num" w:pos="1080"/>
        </w:tabs>
        <w:autoSpaceDE w:val="0"/>
        <w:autoSpaceDN w:val="0"/>
        <w:adjustRightInd w:val="0"/>
        <w:spacing w:after="0" w:line="240" w:lineRule="auto"/>
        <w:jc w:val="both"/>
        <w:rPr>
          <w:rFonts w:ascii="Arial" w:hAnsi="Arial" w:cs="Arial"/>
        </w:rPr>
      </w:pPr>
      <w:r w:rsidRPr="001A0C5F">
        <w:rPr>
          <w:rFonts w:ascii="Arial" w:hAnsi="Arial" w:cs="Arial"/>
        </w:rPr>
        <w:t>Koszt odtworzenia, napraw, sprzątania dróg, chodników, jeśli potrzeba ich wykonania spowodowana będzie prowadzonymi robotami.</w:t>
      </w:r>
    </w:p>
    <w:p w:rsidR="00342FBA" w:rsidRDefault="00342FBA" w:rsidP="00F66D46">
      <w:pPr>
        <w:numPr>
          <w:ilvl w:val="0"/>
          <w:numId w:val="48"/>
        </w:numPr>
        <w:tabs>
          <w:tab w:val="num" w:pos="1080"/>
        </w:tabs>
        <w:autoSpaceDE w:val="0"/>
        <w:autoSpaceDN w:val="0"/>
        <w:adjustRightInd w:val="0"/>
        <w:spacing w:after="0" w:line="240" w:lineRule="auto"/>
        <w:jc w:val="both"/>
        <w:rPr>
          <w:rFonts w:ascii="Arial" w:hAnsi="Arial" w:cs="Arial"/>
        </w:rPr>
      </w:pPr>
      <w:r w:rsidRPr="001A0C5F">
        <w:rPr>
          <w:rFonts w:ascii="Arial" w:hAnsi="Arial" w:cs="Arial"/>
        </w:rPr>
        <w:t>Koszt ewentualnych odszkodowań lub napraw w przypadku nieprzewidzianego naruszenia własności osób trzecich w tym uszkodzeń istniejącego uzbrojenia.</w:t>
      </w:r>
    </w:p>
    <w:p w:rsidR="00342FBA" w:rsidRDefault="00342FBA" w:rsidP="00F66D46">
      <w:pPr>
        <w:numPr>
          <w:ilvl w:val="0"/>
          <w:numId w:val="48"/>
        </w:numPr>
        <w:tabs>
          <w:tab w:val="num" w:pos="1080"/>
        </w:tabs>
        <w:autoSpaceDE w:val="0"/>
        <w:autoSpaceDN w:val="0"/>
        <w:adjustRightInd w:val="0"/>
        <w:spacing w:after="0" w:line="240" w:lineRule="auto"/>
        <w:jc w:val="both"/>
        <w:rPr>
          <w:rFonts w:ascii="Arial" w:hAnsi="Arial" w:cs="Arial"/>
        </w:rPr>
      </w:pPr>
      <w:r w:rsidRPr="001A0C5F">
        <w:rPr>
          <w:rFonts w:ascii="Arial" w:hAnsi="Arial" w:cs="Arial"/>
        </w:rPr>
        <w:t>Koszt zagospodarowania lub zutylizowania zgodnie z obowiązującymi przepisami materiałów z rozbiórki i innych stanowiących odpady.</w:t>
      </w:r>
    </w:p>
    <w:p w:rsidR="00342FBA" w:rsidRDefault="00342FBA" w:rsidP="00F66D46">
      <w:pPr>
        <w:numPr>
          <w:ilvl w:val="0"/>
          <w:numId w:val="48"/>
        </w:numPr>
        <w:tabs>
          <w:tab w:val="num" w:pos="1080"/>
        </w:tabs>
        <w:autoSpaceDE w:val="0"/>
        <w:autoSpaceDN w:val="0"/>
        <w:adjustRightInd w:val="0"/>
        <w:spacing w:after="0" w:line="240" w:lineRule="auto"/>
        <w:jc w:val="both"/>
        <w:rPr>
          <w:rFonts w:ascii="Arial" w:hAnsi="Arial" w:cs="Arial"/>
        </w:rPr>
      </w:pPr>
      <w:r w:rsidRPr="001A0C5F">
        <w:rPr>
          <w:rFonts w:ascii="Arial" w:hAnsi="Arial" w:cs="Arial"/>
        </w:rPr>
        <w:t>Koszt sporządzenia planu bezpieczeństwa i ochrony zdrowia.</w:t>
      </w:r>
    </w:p>
    <w:p w:rsidR="00342FBA" w:rsidRDefault="00342FBA" w:rsidP="00F66D46">
      <w:pPr>
        <w:numPr>
          <w:ilvl w:val="0"/>
          <w:numId w:val="48"/>
        </w:numPr>
        <w:tabs>
          <w:tab w:val="num" w:pos="1080"/>
        </w:tabs>
        <w:autoSpaceDE w:val="0"/>
        <w:autoSpaceDN w:val="0"/>
        <w:adjustRightInd w:val="0"/>
        <w:spacing w:after="0" w:line="240" w:lineRule="auto"/>
        <w:jc w:val="both"/>
        <w:rPr>
          <w:rFonts w:ascii="Arial" w:hAnsi="Arial" w:cs="Arial"/>
        </w:rPr>
      </w:pPr>
      <w:r>
        <w:rPr>
          <w:rFonts w:ascii="Arial" w:hAnsi="Arial" w:cs="Arial"/>
        </w:rPr>
        <w:t xml:space="preserve">Koszt wykonania i ustawienia </w:t>
      </w:r>
      <w:r w:rsidRPr="001A0C5F">
        <w:rPr>
          <w:rFonts w:ascii="Arial" w:hAnsi="Arial" w:cs="Arial"/>
        </w:rPr>
        <w:t xml:space="preserve"> tablic</w:t>
      </w:r>
      <w:r>
        <w:rPr>
          <w:rFonts w:ascii="Arial" w:hAnsi="Arial" w:cs="Arial"/>
        </w:rPr>
        <w:t xml:space="preserve">y informacyjnej </w:t>
      </w:r>
      <w:r w:rsidRPr="001A0C5F">
        <w:rPr>
          <w:rFonts w:ascii="Arial" w:hAnsi="Arial" w:cs="Arial"/>
        </w:rPr>
        <w:t>budowy zgodnych z wymogami Prawa Budowlanego.</w:t>
      </w:r>
    </w:p>
    <w:p w:rsidR="00342FBA" w:rsidRDefault="00342FBA" w:rsidP="00F66D46">
      <w:pPr>
        <w:numPr>
          <w:ilvl w:val="0"/>
          <w:numId w:val="48"/>
        </w:numPr>
        <w:tabs>
          <w:tab w:val="num" w:pos="1080"/>
        </w:tabs>
        <w:autoSpaceDE w:val="0"/>
        <w:autoSpaceDN w:val="0"/>
        <w:adjustRightInd w:val="0"/>
        <w:spacing w:after="0" w:line="240" w:lineRule="auto"/>
        <w:jc w:val="both"/>
        <w:rPr>
          <w:rFonts w:ascii="Arial" w:hAnsi="Arial" w:cs="Arial"/>
        </w:rPr>
      </w:pPr>
      <w:r w:rsidRPr="001A0C5F">
        <w:rPr>
          <w:rFonts w:ascii="Arial" w:hAnsi="Arial" w:cs="Arial"/>
        </w:rPr>
        <w:t>Koszt wszystkich innych czynności nie wym</w:t>
      </w:r>
      <w:r>
        <w:rPr>
          <w:rFonts w:ascii="Arial" w:hAnsi="Arial" w:cs="Arial"/>
        </w:rPr>
        <w:t>ienionych wyżej, a związanych z </w:t>
      </w:r>
      <w:r w:rsidRPr="001A0C5F">
        <w:rPr>
          <w:rFonts w:ascii="Arial" w:hAnsi="Arial" w:cs="Arial"/>
        </w:rPr>
        <w:t>wykonaniem przedmiotu zamówienia.</w:t>
      </w:r>
    </w:p>
    <w:p w:rsidR="00342FBA" w:rsidRDefault="00342FBA" w:rsidP="00F66D46">
      <w:pPr>
        <w:numPr>
          <w:ilvl w:val="0"/>
          <w:numId w:val="48"/>
        </w:numPr>
        <w:tabs>
          <w:tab w:val="num" w:pos="1080"/>
        </w:tabs>
        <w:autoSpaceDE w:val="0"/>
        <w:autoSpaceDN w:val="0"/>
        <w:adjustRightInd w:val="0"/>
        <w:spacing w:after="0" w:line="240" w:lineRule="auto"/>
        <w:jc w:val="both"/>
        <w:rPr>
          <w:rFonts w:ascii="Arial" w:hAnsi="Arial" w:cs="Arial"/>
        </w:rPr>
      </w:pPr>
      <w:r>
        <w:rPr>
          <w:rFonts w:ascii="Arial" w:hAnsi="Arial" w:cs="Arial"/>
        </w:rPr>
        <w:t xml:space="preserve">Koszt opracowanie niezbędnej do wykonania i rozliczenia inwestycji dokumentacji (świadectwo efektywności energetycznej, instrukcja p.poż obiektów itp..). </w:t>
      </w:r>
    </w:p>
    <w:p w:rsidR="00342FBA" w:rsidRPr="001A0C5F" w:rsidRDefault="00342FBA" w:rsidP="00F66D46">
      <w:pPr>
        <w:numPr>
          <w:ilvl w:val="0"/>
          <w:numId w:val="48"/>
        </w:numPr>
        <w:tabs>
          <w:tab w:val="num" w:pos="1080"/>
        </w:tabs>
        <w:autoSpaceDE w:val="0"/>
        <w:autoSpaceDN w:val="0"/>
        <w:adjustRightInd w:val="0"/>
        <w:spacing w:after="0" w:line="240" w:lineRule="auto"/>
        <w:jc w:val="both"/>
        <w:rPr>
          <w:rFonts w:ascii="Arial" w:hAnsi="Arial" w:cs="Arial"/>
        </w:rPr>
      </w:pPr>
      <w:r>
        <w:rPr>
          <w:rFonts w:ascii="Arial" w:hAnsi="Arial" w:cs="Arial"/>
        </w:rPr>
        <w:t xml:space="preserve">Koszt wszelkich niezbędnych badań i sprawdzeń (oświetlenie, woda fizykochemia i bakteriologia). </w:t>
      </w:r>
    </w:p>
    <w:p w:rsidR="00342FBA" w:rsidRDefault="00342FBA" w:rsidP="009574AD">
      <w:pPr>
        <w:numPr>
          <w:ilvl w:val="0"/>
          <w:numId w:val="11"/>
        </w:numPr>
        <w:autoSpaceDE w:val="0"/>
        <w:autoSpaceDN w:val="0"/>
        <w:adjustRightInd w:val="0"/>
        <w:spacing w:after="0" w:line="240" w:lineRule="auto"/>
        <w:jc w:val="both"/>
        <w:rPr>
          <w:rFonts w:ascii="Arial" w:hAnsi="Arial" w:cs="Arial"/>
        </w:rPr>
      </w:pPr>
      <w:r w:rsidRPr="001A0C5F">
        <w:rPr>
          <w:rFonts w:ascii="Arial" w:hAnsi="Arial" w:cs="Arial"/>
        </w:rPr>
        <w:t>Cenę oferty należy ustalić w złotych polskich z dokładnością do dwóch miejsc po przecinku.</w:t>
      </w:r>
    </w:p>
    <w:p w:rsidR="00342FBA" w:rsidRDefault="00342FBA" w:rsidP="009574AD">
      <w:pPr>
        <w:numPr>
          <w:ilvl w:val="0"/>
          <w:numId w:val="11"/>
        </w:numPr>
        <w:autoSpaceDE w:val="0"/>
        <w:autoSpaceDN w:val="0"/>
        <w:adjustRightInd w:val="0"/>
        <w:spacing w:after="0" w:line="240" w:lineRule="auto"/>
        <w:jc w:val="both"/>
        <w:rPr>
          <w:rFonts w:ascii="Arial" w:hAnsi="Arial" w:cs="Arial"/>
        </w:rPr>
      </w:pPr>
      <w:r w:rsidRPr="001A0C5F">
        <w:rPr>
          <w:rFonts w:ascii="Arial" w:hAnsi="Arial" w:cs="Arial"/>
        </w:rPr>
        <w:t>Wartość oferty musi gwarantować pełne wykonanie zakresu rzeczowego zamówienia.</w:t>
      </w:r>
    </w:p>
    <w:p w:rsidR="00342FBA" w:rsidRDefault="00342FBA" w:rsidP="009574AD">
      <w:pPr>
        <w:numPr>
          <w:ilvl w:val="0"/>
          <w:numId w:val="11"/>
        </w:numPr>
        <w:autoSpaceDE w:val="0"/>
        <w:autoSpaceDN w:val="0"/>
        <w:adjustRightInd w:val="0"/>
        <w:spacing w:after="0" w:line="240" w:lineRule="auto"/>
        <w:jc w:val="both"/>
        <w:rPr>
          <w:rFonts w:ascii="Arial" w:hAnsi="Arial" w:cs="Arial"/>
        </w:rPr>
      </w:pPr>
      <w:r w:rsidRPr="001A0C5F">
        <w:rPr>
          <w:rFonts w:ascii="Arial" w:hAnsi="Arial" w:cs="Arial"/>
        </w:rPr>
        <w:t>Podana cena oferty będzie stanowiła wynagrodzenie ryczałtowe Wykonawcy.</w:t>
      </w:r>
    </w:p>
    <w:p w:rsidR="00342FBA" w:rsidRPr="00DC5CC5" w:rsidRDefault="00342FBA" w:rsidP="009574AD">
      <w:pPr>
        <w:numPr>
          <w:ilvl w:val="0"/>
          <w:numId w:val="11"/>
        </w:numPr>
        <w:autoSpaceDE w:val="0"/>
        <w:autoSpaceDN w:val="0"/>
        <w:adjustRightInd w:val="0"/>
        <w:spacing w:after="0" w:line="240" w:lineRule="auto"/>
        <w:jc w:val="both"/>
        <w:rPr>
          <w:rFonts w:ascii="Arial" w:hAnsi="Arial" w:cs="Arial"/>
          <w:b/>
          <w:bCs/>
        </w:rPr>
      </w:pPr>
      <w:r w:rsidRPr="00DC5CC5">
        <w:rPr>
          <w:rFonts w:ascii="Arial" w:hAnsi="Arial" w:cs="Arial"/>
        </w:rPr>
        <w:t>Za ustalenie ilości robót i innych świadczeń oraz sposób przeprowadzenia na tej podstawie kalkulacji ceny oferty odpowiada wyłącznie Wykonawca. Przedmiary robót stanowią tylko element pomocniczy do ewentualnego wykorzystania przy obliczaniu ceny oferty. Wykonawca na własne ryzyko może je wykorzystać do obliczenia ceny oferty. Ewentualne błędy w załączonych przedmiarach robót, np. pominięcie niektórych robót lub zaniżenie ich ilości, nie będą podstawą do żądania przez Wykonawcę dodatkowej zapłaty za wykonanie przedmiotowego zamówienia. W przypadku rozbieżności w rzeczywistej ilości i rodzaju wykonanych robót w stosunku do przyjętych w kosztorysie ofertowym w żaden sposób nie wpływa to na zmianę wynagrodzenia. W przypadku nie wykonania któregokolwiek z zakresu prac przewidzianego w dokumentacji wynagrodzenie wykonawcy zostanie p</w:t>
      </w:r>
      <w:r>
        <w:rPr>
          <w:rFonts w:ascii="Arial" w:hAnsi="Arial" w:cs="Arial"/>
        </w:rPr>
        <w:t xml:space="preserve">roporcjonalnie pomniejszone o wartość prac nie wykonanych. </w:t>
      </w:r>
      <w:r>
        <w:rPr>
          <w:rFonts w:ascii="Arial" w:hAnsi="Arial" w:cs="Arial"/>
        </w:rPr>
        <w:br/>
      </w:r>
    </w:p>
    <w:p w:rsidR="00342FBA" w:rsidRPr="001A0C5F" w:rsidRDefault="00342FBA" w:rsidP="00194EAE">
      <w:pPr>
        <w:autoSpaceDE w:val="0"/>
        <w:autoSpaceDN w:val="0"/>
        <w:adjustRightInd w:val="0"/>
        <w:spacing w:after="0" w:line="240" w:lineRule="auto"/>
        <w:jc w:val="center"/>
        <w:rPr>
          <w:rFonts w:ascii="Arial" w:hAnsi="Arial" w:cs="Arial"/>
          <w:b/>
          <w:bCs/>
        </w:rPr>
      </w:pPr>
      <w:r w:rsidRPr="001A0C5F">
        <w:rPr>
          <w:rFonts w:ascii="Arial" w:hAnsi="Arial" w:cs="Arial"/>
          <w:b/>
          <w:bCs/>
        </w:rPr>
        <w:t>Rozdział XIII</w:t>
      </w:r>
    </w:p>
    <w:p w:rsidR="00342FBA" w:rsidRPr="001A0C5F" w:rsidRDefault="00342FBA" w:rsidP="00194EAE">
      <w:pPr>
        <w:autoSpaceDE w:val="0"/>
        <w:autoSpaceDN w:val="0"/>
        <w:adjustRightInd w:val="0"/>
        <w:spacing w:after="0" w:line="240" w:lineRule="auto"/>
        <w:jc w:val="center"/>
        <w:rPr>
          <w:rFonts w:ascii="Arial" w:hAnsi="Arial" w:cs="Arial"/>
          <w:b/>
          <w:bCs/>
        </w:rPr>
      </w:pPr>
      <w:r w:rsidRPr="001A0C5F">
        <w:rPr>
          <w:rFonts w:ascii="Arial" w:hAnsi="Arial" w:cs="Arial"/>
          <w:b/>
          <w:bCs/>
        </w:rPr>
        <w:t>O</w:t>
      </w:r>
      <w:r>
        <w:rPr>
          <w:rFonts w:ascii="Arial" w:hAnsi="Arial" w:cs="Arial"/>
          <w:b/>
          <w:bCs/>
        </w:rPr>
        <w:t>PIS KRYTERIÓW, KTÓRYMI ZAMAWIAJĄ</w:t>
      </w:r>
      <w:r w:rsidRPr="001A0C5F">
        <w:rPr>
          <w:rFonts w:ascii="Arial" w:hAnsi="Arial" w:cs="Arial"/>
          <w:b/>
          <w:bCs/>
        </w:rPr>
        <w:t>CY BĘDZIE SIĘ KIEROWAŁ PRZY WYBORZE OFERTY WRAZ Z PODANIEM ZNACZENIA TYCH KRYTERIÓW ORAZ SPOSOBU OCENY OFERT</w:t>
      </w:r>
    </w:p>
    <w:p w:rsidR="00342FBA" w:rsidRPr="001A0C5F" w:rsidRDefault="00342FBA" w:rsidP="00194EAE">
      <w:pPr>
        <w:numPr>
          <w:ilvl w:val="0"/>
          <w:numId w:val="12"/>
        </w:numPr>
        <w:autoSpaceDE w:val="0"/>
        <w:autoSpaceDN w:val="0"/>
        <w:adjustRightInd w:val="0"/>
        <w:spacing w:after="0" w:line="240" w:lineRule="auto"/>
        <w:jc w:val="both"/>
        <w:rPr>
          <w:rFonts w:ascii="Arial" w:hAnsi="Arial" w:cs="Arial"/>
        </w:rPr>
      </w:pPr>
      <w:r w:rsidRPr="001A0C5F">
        <w:rPr>
          <w:rFonts w:ascii="Arial" w:hAnsi="Arial" w:cs="Arial"/>
        </w:rPr>
        <w:t>Przy wyborze najkorzystniejszej oferty zamawiający będzie kierował się niżej podanymi kryteriami i ich wagami procentowymi. Najniższa cena brutto (łączna kwota z rozdziału XII ) - 100 %</w:t>
      </w:r>
    </w:p>
    <w:p w:rsidR="00342FBA" w:rsidRPr="001A0C5F" w:rsidRDefault="00342FBA" w:rsidP="00D73246">
      <w:pPr>
        <w:autoSpaceDE w:val="0"/>
        <w:autoSpaceDN w:val="0"/>
        <w:adjustRightInd w:val="0"/>
        <w:spacing w:after="0" w:line="240" w:lineRule="auto"/>
        <w:ind w:left="360"/>
        <w:jc w:val="both"/>
        <w:rPr>
          <w:rFonts w:ascii="Arial" w:hAnsi="Arial" w:cs="Arial"/>
        </w:rPr>
      </w:pPr>
      <w:r w:rsidRPr="001A0C5F">
        <w:rPr>
          <w:rFonts w:ascii="Arial" w:hAnsi="Arial" w:cs="Arial"/>
        </w:rPr>
        <w:t>Ocena kryterium nastąpi w skali punktowej od 0 do 100 pkt.</w:t>
      </w:r>
    </w:p>
    <w:p w:rsidR="00342FBA" w:rsidRPr="001A0C5F" w:rsidRDefault="00342FBA" w:rsidP="00D73246">
      <w:pPr>
        <w:autoSpaceDE w:val="0"/>
        <w:autoSpaceDN w:val="0"/>
        <w:adjustRightInd w:val="0"/>
        <w:spacing w:after="0" w:line="240" w:lineRule="auto"/>
        <w:ind w:left="360"/>
        <w:jc w:val="both"/>
        <w:rPr>
          <w:rFonts w:ascii="Arial" w:hAnsi="Arial" w:cs="Arial"/>
        </w:rPr>
      </w:pPr>
      <w:r w:rsidRPr="001A0C5F">
        <w:rPr>
          <w:rFonts w:ascii="Arial" w:hAnsi="Arial" w:cs="Arial"/>
        </w:rPr>
        <w:t>Z tytułu niniejszego kryterium maksymalna ilość punktów wynosi 100.</w:t>
      </w:r>
    </w:p>
    <w:p w:rsidR="00342FBA" w:rsidRPr="001A0C5F" w:rsidRDefault="00342FBA" w:rsidP="00D73246">
      <w:pPr>
        <w:autoSpaceDE w:val="0"/>
        <w:autoSpaceDN w:val="0"/>
        <w:adjustRightInd w:val="0"/>
        <w:spacing w:after="0" w:line="240" w:lineRule="auto"/>
        <w:ind w:left="360"/>
        <w:jc w:val="both"/>
        <w:rPr>
          <w:rFonts w:ascii="Arial" w:hAnsi="Arial" w:cs="Arial"/>
        </w:rPr>
      </w:pPr>
      <w:r w:rsidRPr="001A0C5F">
        <w:rPr>
          <w:rFonts w:ascii="Arial" w:hAnsi="Arial" w:cs="Arial"/>
        </w:rPr>
        <w:t>Oferta najtańsza spośród nie odrzuconych otrzyma 100 pkt.</w:t>
      </w:r>
    </w:p>
    <w:p w:rsidR="00342FBA" w:rsidRPr="001A0C5F" w:rsidRDefault="00342FBA" w:rsidP="00D73246">
      <w:pPr>
        <w:autoSpaceDE w:val="0"/>
        <w:autoSpaceDN w:val="0"/>
        <w:adjustRightInd w:val="0"/>
        <w:spacing w:after="0" w:line="240" w:lineRule="auto"/>
        <w:ind w:left="360"/>
        <w:jc w:val="both"/>
        <w:rPr>
          <w:rFonts w:ascii="Arial" w:hAnsi="Arial" w:cs="Arial"/>
        </w:rPr>
      </w:pPr>
      <w:r w:rsidRPr="001A0C5F">
        <w:rPr>
          <w:rFonts w:ascii="Arial" w:hAnsi="Arial" w:cs="Arial"/>
        </w:rPr>
        <w:t>Pozostałe proporcjonalnie mniej, wg formuły (wzoru):</w:t>
      </w:r>
    </w:p>
    <w:p w:rsidR="00342FBA" w:rsidRPr="001A0C5F" w:rsidRDefault="00342FBA" w:rsidP="00D73246">
      <w:pPr>
        <w:autoSpaceDE w:val="0"/>
        <w:autoSpaceDN w:val="0"/>
        <w:adjustRightInd w:val="0"/>
        <w:spacing w:after="0" w:line="240" w:lineRule="auto"/>
        <w:ind w:left="360"/>
        <w:jc w:val="both"/>
        <w:rPr>
          <w:rFonts w:ascii="Arial" w:hAnsi="Arial" w:cs="Arial"/>
        </w:rPr>
      </w:pPr>
      <w:r w:rsidRPr="001A0C5F">
        <w:rPr>
          <w:rFonts w:ascii="Arial" w:hAnsi="Arial" w:cs="Arial"/>
        </w:rPr>
        <w:t>Ilość punktów w kryterium „najniższa cena” będzie przyznawana z zastosowaniem</w:t>
      </w:r>
    </w:p>
    <w:p w:rsidR="00342FBA" w:rsidRPr="001A0C5F" w:rsidRDefault="00342FBA" w:rsidP="00D73246">
      <w:pPr>
        <w:autoSpaceDE w:val="0"/>
        <w:autoSpaceDN w:val="0"/>
        <w:adjustRightInd w:val="0"/>
        <w:spacing w:after="0" w:line="240" w:lineRule="auto"/>
        <w:ind w:left="360"/>
        <w:jc w:val="both"/>
        <w:rPr>
          <w:rFonts w:ascii="Arial" w:hAnsi="Arial" w:cs="Arial"/>
        </w:rPr>
      </w:pPr>
      <w:r w:rsidRPr="001A0C5F">
        <w:rPr>
          <w:rFonts w:ascii="Arial" w:hAnsi="Arial" w:cs="Arial"/>
        </w:rPr>
        <w:t>następującego wzoru:</w:t>
      </w:r>
    </w:p>
    <w:p w:rsidR="00342FBA" w:rsidRPr="001A0C5F" w:rsidRDefault="00342FBA" w:rsidP="00D73246">
      <w:pPr>
        <w:autoSpaceDE w:val="0"/>
        <w:autoSpaceDN w:val="0"/>
        <w:adjustRightInd w:val="0"/>
        <w:spacing w:after="0" w:line="240" w:lineRule="auto"/>
        <w:ind w:left="360"/>
        <w:jc w:val="center"/>
        <w:rPr>
          <w:rFonts w:ascii="Arial" w:hAnsi="Arial" w:cs="Arial"/>
        </w:rPr>
      </w:pPr>
      <w:r w:rsidRPr="001A0C5F">
        <w:rPr>
          <w:rFonts w:ascii="Arial" w:hAnsi="Arial" w:cs="Arial"/>
        </w:rPr>
        <w:t>C min.</w:t>
      </w:r>
    </w:p>
    <w:p w:rsidR="00342FBA" w:rsidRPr="001A0C5F" w:rsidRDefault="00342FBA" w:rsidP="00D73246">
      <w:pPr>
        <w:autoSpaceDE w:val="0"/>
        <w:autoSpaceDN w:val="0"/>
        <w:adjustRightInd w:val="0"/>
        <w:spacing w:after="0" w:line="240" w:lineRule="auto"/>
        <w:ind w:left="360"/>
        <w:jc w:val="center"/>
        <w:rPr>
          <w:rFonts w:ascii="Arial" w:hAnsi="Arial" w:cs="Arial"/>
        </w:rPr>
      </w:pPr>
      <w:r w:rsidRPr="001A0C5F">
        <w:rPr>
          <w:rFonts w:ascii="Arial" w:hAnsi="Arial" w:cs="Arial"/>
        </w:rPr>
        <w:t>C = ------------ x 100 pkt</w:t>
      </w:r>
    </w:p>
    <w:p w:rsidR="00342FBA" w:rsidRPr="001A0C5F" w:rsidRDefault="00342FBA" w:rsidP="00D73246">
      <w:pPr>
        <w:autoSpaceDE w:val="0"/>
        <w:autoSpaceDN w:val="0"/>
        <w:adjustRightInd w:val="0"/>
        <w:spacing w:after="0" w:line="240" w:lineRule="auto"/>
        <w:ind w:left="360"/>
        <w:jc w:val="center"/>
        <w:rPr>
          <w:rFonts w:ascii="Arial" w:hAnsi="Arial" w:cs="Arial"/>
        </w:rPr>
      </w:pPr>
      <w:r w:rsidRPr="001A0C5F">
        <w:rPr>
          <w:rFonts w:ascii="Arial" w:hAnsi="Arial" w:cs="Arial"/>
        </w:rPr>
        <w:t>C bad.</w:t>
      </w:r>
    </w:p>
    <w:p w:rsidR="00342FBA" w:rsidRPr="001A0C5F" w:rsidRDefault="00342FBA" w:rsidP="00D73246">
      <w:pPr>
        <w:autoSpaceDE w:val="0"/>
        <w:autoSpaceDN w:val="0"/>
        <w:adjustRightInd w:val="0"/>
        <w:spacing w:after="0" w:line="240" w:lineRule="auto"/>
        <w:ind w:left="360"/>
        <w:jc w:val="both"/>
        <w:rPr>
          <w:rFonts w:ascii="Arial" w:hAnsi="Arial" w:cs="Arial"/>
        </w:rPr>
      </w:pPr>
      <w:r w:rsidRPr="001A0C5F">
        <w:rPr>
          <w:rFonts w:ascii="Arial" w:hAnsi="Arial" w:cs="Arial"/>
        </w:rPr>
        <w:t>gdzie:</w:t>
      </w:r>
    </w:p>
    <w:p w:rsidR="00342FBA" w:rsidRPr="001A0C5F" w:rsidRDefault="00342FBA" w:rsidP="00D73246">
      <w:pPr>
        <w:autoSpaceDE w:val="0"/>
        <w:autoSpaceDN w:val="0"/>
        <w:adjustRightInd w:val="0"/>
        <w:spacing w:after="0" w:line="240" w:lineRule="auto"/>
        <w:ind w:left="360"/>
        <w:jc w:val="both"/>
        <w:rPr>
          <w:rFonts w:ascii="Arial" w:hAnsi="Arial" w:cs="Arial"/>
        </w:rPr>
      </w:pPr>
      <w:r w:rsidRPr="001A0C5F">
        <w:rPr>
          <w:rFonts w:ascii="Arial" w:hAnsi="Arial" w:cs="Arial"/>
        </w:rPr>
        <w:t>C – ilość punktów oferty badanej</w:t>
      </w:r>
    </w:p>
    <w:p w:rsidR="00342FBA" w:rsidRPr="001A0C5F" w:rsidRDefault="00342FBA" w:rsidP="00D73246">
      <w:pPr>
        <w:autoSpaceDE w:val="0"/>
        <w:autoSpaceDN w:val="0"/>
        <w:adjustRightInd w:val="0"/>
        <w:spacing w:after="0" w:line="240" w:lineRule="auto"/>
        <w:ind w:left="360"/>
        <w:jc w:val="both"/>
        <w:rPr>
          <w:rFonts w:ascii="Arial" w:hAnsi="Arial" w:cs="Arial"/>
        </w:rPr>
      </w:pPr>
      <w:r w:rsidRPr="001A0C5F">
        <w:rPr>
          <w:rFonts w:ascii="Arial" w:hAnsi="Arial" w:cs="Arial"/>
        </w:rPr>
        <w:t>C min. – najniższa cena (brutto) spośród wszystkich podlegających ocenie ofert</w:t>
      </w:r>
    </w:p>
    <w:p w:rsidR="00342FBA" w:rsidRPr="001A0C5F" w:rsidRDefault="00342FBA" w:rsidP="00D73246">
      <w:pPr>
        <w:autoSpaceDE w:val="0"/>
        <w:autoSpaceDN w:val="0"/>
        <w:adjustRightInd w:val="0"/>
        <w:spacing w:after="0" w:line="240" w:lineRule="auto"/>
        <w:ind w:left="360"/>
        <w:jc w:val="both"/>
        <w:rPr>
          <w:rFonts w:ascii="Arial" w:hAnsi="Arial" w:cs="Arial"/>
        </w:rPr>
      </w:pPr>
      <w:r w:rsidRPr="001A0C5F">
        <w:rPr>
          <w:rFonts w:ascii="Arial" w:hAnsi="Arial" w:cs="Arial"/>
        </w:rPr>
        <w:t>C bad. – cena (brutto) oferty badanej</w:t>
      </w:r>
    </w:p>
    <w:p w:rsidR="00342FBA" w:rsidRPr="001A0C5F" w:rsidRDefault="00342FBA" w:rsidP="00D73246">
      <w:pPr>
        <w:autoSpaceDE w:val="0"/>
        <w:autoSpaceDN w:val="0"/>
        <w:adjustRightInd w:val="0"/>
        <w:spacing w:after="0" w:line="240" w:lineRule="auto"/>
        <w:ind w:left="360"/>
        <w:jc w:val="both"/>
        <w:rPr>
          <w:rFonts w:ascii="Arial" w:hAnsi="Arial" w:cs="Arial"/>
        </w:rPr>
      </w:pPr>
      <w:r w:rsidRPr="001A0C5F">
        <w:rPr>
          <w:rFonts w:ascii="Arial" w:hAnsi="Arial" w:cs="Arial"/>
        </w:rPr>
        <w:t>Obliczenia dokonywane będą z dokładnością do dwóch miejsc po przecinku.</w:t>
      </w:r>
    </w:p>
    <w:p w:rsidR="00342FBA" w:rsidRPr="001A0C5F" w:rsidRDefault="00342FBA" w:rsidP="009574AD">
      <w:pPr>
        <w:autoSpaceDE w:val="0"/>
        <w:autoSpaceDN w:val="0"/>
        <w:adjustRightInd w:val="0"/>
        <w:spacing w:after="0" w:line="240" w:lineRule="auto"/>
        <w:jc w:val="both"/>
        <w:rPr>
          <w:rFonts w:ascii="Arial" w:hAnsi="Arial" w:cs="Arial"/>
        </w:rPr>
      </w:pPr>
    </w:p>
    <w:p w:rsidR="00342FBA" w:rsidRDefault="00342FBA" w:rsidP="009574AD">
      <w:pPr>
        <w:numPr>
          <w:ilvl w:val="0"/>
          <w:numId w:val="12"/>
        </w:numPr>
        <w:autoSpaceDE w:val="0"/>
        <w:autoSpaceDN w:val="0"/>
        <w:adjustRightInd w:val="0"/>
        <w:spacing w:after="0" w:line="240" w:lineRule="auto"/>
        <w:jc w:val="both"/>
        <w:rPr>
          <w:rFonts w:ascii="Arial" w:hAnsi="Arial" w:cs="Arial"/>
        </w:rPr>
      </w:pPr>
      <w:r w:rsidRPr="001A0C5F">
        <w:rPr>
          <w:rFonts w:ascii="Arial" w:hAnsi="Arial" w:cs="Arial"/>
        </w:rPr>
        <w:t>Niezwłocznie po wyborze najkorzystniejszej oferty zamawiający zawiadomi o tym fakcie Wykonawców, którzy złożyli oferty, podając informacje, o których mowa w art.92 ust.1 ustawy.</w:t>
      </w:r>
    </w:p>
    <w:p w:rsidR="00342FBA" w:rsidRDefault="00342FBA" w:rsidP="009574AD">
      <w:pPr>
        <w:numPr>
          <w:ilvl w:val="0"/>
          <w:numId w:val="12"/>
        </w:numPr>
        <w:autoSpaceDE w:val="0"/>
        <w:autoSpaceDN w:val="0"/>
        <w:adjustRightInd w:val="0"/>
        <w:spacing w:after="0" w:line="240" w:lineRule="auto"/>
        <w:jc w:val="both"/>
        <w:rPr>
          <w:rFonts w:ascii="Arial" w:hAnsi="Arial" w:cs="Arial"/>
        </w:rPr>
      </w:pPr>
      <w:r w:rsidRPr="001A0C5F">
        <w:rPr>
          <w:rFonts w:ascii="Arial" w:hAnsi="Arial" w:cs="Arial"/>
        </w:rPr>
        <w:t xml:space="preserve">Informacja o wyborze najkorzystniejszej oferty - z podaniem nazwy (firmy) i adresu wykonawcy, którego ofertę wybrano i uzasadnienia jej wyboru zostanie zamieszczona niezwłocznie </w:t>
      </w:r>
      <w:r>
        <w:rPr>
          <w:rFonts w:ascii="Arial" w:hAnsi="Arial" w:cs="Arial"/>
        </w:rPr>
        <w:t>również na stronie internetowej</w:t>
      </w:r>
      <w:r w:rsidRPr="001A0C5F">
        <w:rPr>
          <w:rFonts w:ascii="Arial" w:hAnsi="Arial" w:cs="Arial"/>
        </w:rPr>
        <w:t xml:space="preserve"> oraz na tablicy ogłoszeń w siedzibie Zamawiającego.</w:t>
      </w:r>
    </w:p>
    <w:p w:rsidR="00342FBA" w:rsidRPr="001A0C5F" w:rsidRDefault="00342FBA" w:rsidP="009574AD">
      <w:pPr>
        <w:numPr>
          <w:ilvl w:val="0"/>
          <w:numId w:val="12"/>
        </w:numPr>
        <w:autoSpaceDE w:val="0"/>
        <w:autoSpaceDN w:val="0"/>
        <w:adjustRightInd w:val="0"/>
        <w:spacing w:after="0" w:line="240" w:lineRule="auto"/>
        <w:jc w:val="both"/>
        <w:rPr>
          <w:rFonts w:ascii="Arial" w:hAnsi="Arial" w:cs="Arial"/>
        </w:rPr>
      </w:pPr>
      <w:r w:rsidRPr="001A0C5F">
        <w:rPr>
          <w:rFonts w:ascii="Arial" w:hAnsi="Arial" w:cs="Arial"/>
        </w:rPr>
        <w:t>W przypadku wystąpienia przesłanek, o których mowa w art. 93 ust. 1 ustawy Zamawiający unieważnia postępowanie.</w:t>
      </w:r>
    </w:p>
    <w:p w:rsidR="00342FBA" w:rsidRPr="001A0C5F" w:rsidRDefault="00342FBA" w:rsidP="009574AD">
      <w:pPr>
        <w:autoSpaceDE w:val="0"/>
        <w:autoSpaceDN w:val="0"/>
        <w:adjustRightInd w:val="0"/>
        <w:spacing w:after="0" w:line="240" w:lineRule="auto"/>
        <w:jc w:val="both"/>
        <w:rPr>
          <w:rFonts w:ascii="Arial" w:hAnsi="Arial" w:cs="Arial"/>
          <w:b/>
          <w:bCs/>
        </w:rPr>
      </w:pPr>
    </w:p>
    <w:p w:rsidR="00342FBA" w:rsidRPr="001A0C5F" w:rsidRDefault="00342FBA" w:rsidP="00D73246">
      <w:pPr>
        <w:autoSpaceDE w:val="0"/>
        <w:autoSpaceDN w:val="0"/>
        <w:adjustRightInd w:val="0"/>
        <w:spacing w:after="0" w:line="240" w:lineRule="auto"/>
        <w:jc w:val="center"/>
        <w:rPr>
          <w:rFonts w:ascii="Arial" w:hAnsi="Arial" w:cs="Arial"/>
          <w:b/>
          <w:bCs/>
        </w:rPr>
      </w:pPr>
      <w:r w:rsidRPr="001A0C5F">
        <w:rPr>
          <w:rFonts w:ascii="Arial" w:hAnsi="Arial" w:cs="Arial"/>
          <w:b/>
          <w:bCs/>
        </w:rPr>
        <w:t>Rozdział XIV</w:t>
      </w:r>
    </w:p>
    <w:p w:rsidR="00342FBA" w:rsidRPr="001A0C5F" w:rsidRDefault="00342FBA" w:rsidP="00D73246">
      <w:pPr>
        <w:autoSpaceDE w:val="0"/>
        <w:autoSpaceDN w:val="0"/>
        <w:adjustRightInd w:val="0"/>
        <w:spacing w:after="0" w:line="240" w:lineRule="auto"/>
        <w:jc w:val="center"/>
        <w:rPr>
          <w:rFonts w:ascii="Arial" w:hAnsi="Arial" w:cs="Arial"/>
          <w:b/>
          <w:bCs/>
        </w:rPr>
      </w:pPr>
      <w:r w:rsidRPr="001A0C5F">
        <w:rPr>
          <w:rFonts w:ascii="Arial" w:hAnsi="Arial" w:cs="Arial"/>
          <w:b/>
          <w:bCs/>
        </w:rPr>
        <w:t>INFORMACJA O FORMALNOŚCIACH, JAKIE POWINNY ZOSTAĆ DOPEŁNIONE PO WYBORZE OFERTY W CELU ZAWARCIA UMOWY</w:t>
      </w:r>
    </w:p>
    <w:p w:rsidR="00342FBA" w:rsidRDefault="00342FBA" w:rsidP="009574AD">
      <w:pPr>
        <w:numPr>
          <w:ilvl w:val="0"/>
          <w:numId w:val="13"/>
        </w:numPr>
        <w:autoSpaceDE w:val="0"/>
        <w:autoSpaceDN w:val="0"/>
        <w:adjustRightInd w:val="0"/>
        <w:spacing w:after="0" w:line="240" w:lineRule="auto"/>
        <w:jc w:val="both"/>
        <w:rPr>
          <w:rFonts w:ascii="Arial" w:hAnsi="Arial" w:cs="Arial"/>
        </w:rPr>
      </w:pPr>
      <w:r w:rsidRPr="001A0C5F">
        <w:rPr>
          <w:rFonts w:ascii="Arial" w:hAnsi="Arial" w:cs="Arial"/>
        </w:rPr>
        <w:t>Wybrany wykonawca ma obowiązek w terminie 3 dni od momentu powiadomienia go o wybraniu oferty uzgodnić z Zamawiającym kwestie konieczne do sprawnego zawarcia umowy.</w:t>
      </w:r>
    </w:p>
    <w:p w:rsidR="00342FBA" w:rsidRDefault="00342FBA" w:rsidP="00A6161A">
      <w:pPr>
        <w:numPr>
          <w:ilvl w:val="0"/>
          <w:numId w:val="13"/>
        </w:numPr>
        <w:autoSpaceDE w:val="0"/>
        <w:autoSpaceDN w:val="0"/>
        <w:adjustRightInd w:val="0"/>
        <w:spacing w:after="0" w:line="240" w:lineRule="auto"/>
        <w:jc w:val="both"/>
        <w:rPr>
          <w:rFonts w:ascii="Arial" w:hAnsi="Arial" w:cs="Arial"/>
        </w:rPr>
      </w:pPr>
      <w:r w:rsidRPr="001A0C5F">
        <w:rPr>
          <w:rFonts w:ascii="Arial" w:hAnsi="Arial" w:cs="Arial"/>
        </w:rPr>
        <w:t>Umowa zostanie zawarta zgodnie z wzorem stanowiącym załącznik nr 6 do SIWZ.</w:t>
      </w:r>
    </w:p>
    <w:p w:rsidR="00342FBA" w:rsidRDefault="00342FBA" w:rsidP="009574AD">
      <w:pPr>
        <w:numPr>
          <w:ilvl w:val="0"/>
          <w:numId w:val="13"/>
        </w:numPr>
        <w:autoSpaceDE w:val="0"/>
        <w:autoSpaceDN w:val="0"/>
        <w:adjustRightInd w:val="0"/>
        <w:spacing w:after="0" w:line="240" w:lineRule="auto"/>
        <w:jc w:val="both"/>
        <w:rPr>
          <w:rFonts w:ascii="Arial" w:hAnsi="Arial" w:cs="Arial"/>
        </w:rPr>
      </w:pPr>
      <w:r w:rsidRPr="001A0C5F">
        <w:rPr>
          <w:rFonts w:ascii="Arial" w:hAnsi="Arial" w:cs="Arial"/>
        </w:rPr>
        <w:t>Umowa winna być zawarta w terminie nie krótszym niż 5 dni od dnia przesłania faksem  zawiadomienia o wyborze najkorzystniejszej oferty albo 10 dni – jeżeli zostało przesłane w inny sposób (drogą pisemną – pocztową). Termin na podpisanie umowy będzie określony w zawiadomieniu o wyborze oferty.</w:t>
      </w:r>
    </w:p>
    <w:p w:rsidR="00342FBA" w:rsidRPr="001A0C5F" w:rsidRDefault="00342FBA" w:rsidP="009574AD">
      <w:pPr>
        <w:numPr>
          <w:ilvl w:val="0"/>
          <w:numId w:val="13"/>
        </w:numPr>
        <w:autoSpaceDE w:val="0"/>
        <w:autoSpaceDN w:val="0"/>
        <w:adjustRightInd w:val="0"/>
        <w:spacing w:after="0" w:line="240" w:lineRule="auto"/>
        <w:jc w:val="both"/>
        <w:rPr>
          <w:rFonts w:ascii="Arial" w:hAnsi="Arial" w:cs="Arial"/>
        </w:rPr>
      </w:pPr>
      <w:r w:rsidRPr="001A0C5F">
        <w:rPr>
          <w:rFonts w:ascii="Arial" w:hAnsi="Arial" w:cs="Arial"/>
        </w:rPr>
        <w:t>Wykonawca, którego oferta zostanie uznana za najkorzystniejszą, przed podpisaniem umowy zobowiązany jest do:</w:t>
      </w:r>
    </w:p>
    <w:p w:rsidR="00342FBA" w:rsidRDefault="00342FBA" w:rsidP="00356E28">
      <w:pPr>
        <w:numPr>
          <w:ilvl w:val="0"/>
          <w:numId w:val="49"/>
        </w:numPr>
        <w:tabs>
          <w:tab w:val="num" w:pos="1080"/>
        </w:tabs>
        <w:autoSpaceDE w:val="0"/>
        <w:autoSpaceDN w:val="0"/>
        <w:adjustRightInd w:val="0"/>
        <w:spacing w:after="0" w:line="240" w:lineRule="auto"/>
        <w:jc w:val="both"/>
        <w:rPr>
          <w:rFonts w:ascii="Arial" w:hAnsi="Arial" w:cs="Arial"/>
        </w:rPr>
      </w:pPr>
      <w:r w:rsidRPr="001A0C5F">
        <w:rPr>
          <w:rFonts w:ascii="Arial" w:hAnsi="Arial" w:cs="Arial"/>
        </w:rPr>
        <w:t>wniesienia zabezpiecz</w:t>
      </w:r>
      <w:r>
        <w:rPr>
          <w:rFonts w:ascii="Arial" w:hAnsi="Arial" w:cs="Arial"/>
        </w:rPr>
        <w:t>enia należytego wykonania umowy (10% od kwoty brutto);</w:t>
      </w:r>
    </w:p>
    <w:p w:rsidR="00342FBA" w:rsidRDefault="00342FBA" w:rsidP="00F66D46">
      <w:pPr>
        <w:numPr>
          <w:ilvl w:val="0"/>
          <w:numId w:val="49"/>
        </w:numPr>
        <w:tabs>
          <w:tab w:val="num" w:pos="1080"/>
        </w:tabs>
        <w:autoSpaceDE w:val="0"/>
        <w:autoSpaceDN w:val="0"/>
        <w:adjustRightInd w:val="0"/>
        <w:spacing w:after="0" w:line="240" w:lineRule="auto"/>
        <w:jc w:val="both"/>
        <w:rPr>
          <w:rFonts w:ascii="Arial" w:hAnsi="Arial" w:cs="Arial"/>
        </w:rPr>
      </w:pPr>
      <w:r w:rsidRPr="001A0C5F">
        <w:rPr>
          <w:rFonts w:ascii="Arial" w:hAnsi="Arial" w:cs="Arial"/>
        </w:rPr>
        <w:t>złożenia informacji o osobach umocowanych do zawarcia umowy i okazania ich pełnomocnictwa, jeżeli taka konieczność zaistnieje</w:t>
      </w:r>
      <w:r>
        <w:rPr>
          <w:rFonts w:ascii="Arial" w:hAnsi="Arial" w:cs="Arial"/>
        </w:rPr>
        <w:t>;</w:t>
      </w:r>
    </w:p>
    <w:p w:rsidR="00342FBA" w:rsidRDefault="00342FBA" w:rsidP="00F66D46">
      <w:pPr>
        <w:numPr>
          <w:ilvl w:val="0"/>
          <w:numId w:val="49"/>
        </w:numPr>
        <w:tabs>
          <w:tab w:val="num" w:pos="1080"/>
        </w:tabs>
        <w:autoSpaceDE w:val="0"/>
        <w:autoSpaceDN w:val="0"/>
        <w:adjustRightInd w:val="0"/>
        <w:spacing w:after="0" w:line="240" w:lineRule="auto"/>
        <w:jc w:val="both"/>
        <w:rPr>
          <w:rFonts w:ascii="Arial" w:hAnsi="Arial" w:cs="Arial"/>
        </w:rPr>
      </w:pPr>
      <w:r w:rsidRPr="001A0C5F">
        <w:rPr>
          <w:rFonts w:ascii="Arial" w:hAnsi="Arial" w:cs="Arial"/>
        </w:rPr>
        <w:t>przedłożenia umowy regulującej współpracę wykonawców wspólnie ubiegających się o udzielenie zamówienia (konsorcjum, umowa spółki cywilnej) - w przypadku udzielenia zamówienia wykonawcy, określo</w:t>
      </w:r>
      <w:r>
        <w:rPr>
          <w:rFonts w:ascii="Arial" w:hAnsi="Arial" w:cs="Arial"/>
        </w:rPr>
        <w:t>nemu w art. 23 ust,1 ustawy Pzp;</w:t>
      </w:r>
    </w:p>
    <w:p w:rsidR="00342FBA" w:rsidRDefault="00342FBA" w:rsidP="00F66D46">
      <w:pPr>
        <w:numPr>
          <w:ilvl w:val="0"/>
          <w:numId w:val="49"/>
        </w:numPr>
        <w:tabs>
          <w:tab w:val="num" w:pos="1080"/>
        </w:tabs>
        <w:autoSpaceDE w:val="0"/>
        <w:autoSpaceDN w:val="0"/>
        <w:adjustRightInd w:val="0"/>
        <w:spacing w:after="0" w:line="240" w:lineRule="auto"/>
        <w:jc w:val="both"/>
        <w:rPr>
          <w:rFonts w:ascii="Arial" w:hAnsi="Arial" w:cs="Arial"/>
        </w:rPr>
      </w:pPr>
      <w:r w:rsidRPr="001A0C5F">
        <w:rPr>
          <w:rFonts w:ascii="Arial" w:hAnsi="Arial" w:cs="Arial"/>
        </w:rPr>
        <w:t>dostarczenia kosztorysów uproszczonych z cenami jednostkowymi (uwzględniających wszystkie koszty opisanych w Rozdziale XII niniejszej specyfikacji) - załącznika do umowy, na podstawie którego będą dokonywane rozliczenia</w:t>
      </w:r>
      <w:r>
        <w:rPr>
          <w:rFonts w:ascii="Arial" w:hAnsi="Arial" w:cs="Arial"/>
        </w:rPr>
        <w:t xml:space="preserve"> w czasie realizacji inwestycji;</w:t>
      </w:r>
    </w:p>
    <w:p w:rsidR="00342FBA" w:rsidRDefault="00342FBA" w:rsidP="00F66D46">
      <w:pPr>
        <w:numPr>
          <w:ilvl w:val="0"/>
          <w:numId w:val="49"/>
        </w:numPr>
        <w:tabs>
          <w:tab w:val="num" w:pos="1080"/>
        </w:tabs>
        <w:autoSpaceDE w:val="0"/>
        <w:autoSpaceDN w:val="0"/>
        <w:adjustRightInd w:val="0"/>
        <w:spacing w:after="0" w:line="240" w:lineRule="auto"/>
        <w:jc w:val="both"/>
        <w:rPr>
          <w:rFonts w:ascii="Arial" w:hAnsi="Arial" w:cs="Arial"/>
        </w:rPr>
      </w:pPr>
      <w:r w:rsidRPr="001A0C5F">
        <w:rPr>
          <w:rFonts w:ascii="Arial" w:hAnsi="Arial" w:cs="Arial"/>
        </w:rPr>
        <w:t>dostarczenia harmonogramu rzeczowo-finansowego robót i uzyskania jego zatwierdzenia przez Zamawiającego – załączni</w:t>
      </w:r>
      <w:r>
        <w:rPr>
          <w:rFonts w:ascii="Arial" w:hAnsi="Arial" w:cs="Arial"/>
        </w:rPr>
        <w:t>ka do umowy;</w:t>
      </w:r>
    </w:p>
    <w:p w:rsidR="00342FBA" w:rsidRDefault="00342FBA" w:rsidP="00F66D46">
      <w:pPr>
        <w:numPr>
          <w:ilvl w:val="0"/>
          <w:numId w:val="49"/>
        </w:numPr>
        <w:tabs>
          <w:tab w:val="num" w:pos="1080"/>
        </w:tabs>
        <w:autoSpaceDE w:val="0"/>
        <w:autoSpaceDN w:val="0"/>
        <w:adjustRightInd w:val="0"/>
        <w:spacing w:after="0" w:line="240" w:lineRule="auto"/>
        <w:jc w:val="both"/>
        <w:rPr>
          <w:rFonts w:ascii="Arial" w:hAnsi="Arial" w:cs="Arial"/>
        </w:rPr>
      </w:pPr>
      <w:r w:rsidRPr="001A0C5F">
        <w:rPr>
          <w:rFonts w:ascii="Arial" w:hAnsi="Arial" w:cs="Arial"/>
        </w:rPr>
        <w:t>dostarczenia zaświadczenia, wystawionego przez bank zawierającego nr konta, na które należało będzie op</w:t>
      </w:r>
      <w:r>
        <w:rPr>
          <w:rFonts w:ascii="Arial" w:hAnsi="Arial" w:cs="Arial"/>
        </w:rPr>
        <w:t>łacać faktury za wykonane prace;</w:t>
      </w:r>
    </w:p>
    <w:p w:rsidR="00342FBA" w:rsidRPr="001A0C5F" w:rsidRDefault="00342FBA" w:rsidP="00F66D46">
      <w:pPr>
        <w:numPr>
          <w:ilvl w:val="0"/>
          <w:numId w:val="49"/>
        </w:numPr>
        <w:tabs>
          <w:tab w:val="num" w:pos="1080"/>
        </w:tabs>
        <w:autoSpaceDE w:val="0"/>
        <w:autoSpaceDN w:val="0"/>
        <w:adjustRightInd w:val="0"/>
        <w:spacing w:after="0" w:line="240" w:lineRule="auto"/>
        <w:jc w:val="both"/>
        <w:rPr>
          <w:rFonts w:ascii="Arial" w:hAnsi="Arial" w:cs="Arial"/>
        </w:rPr>
      </w:pPr>
      <w:r w:rsidRPr="001A0C5F">
        <w:rPr>
          <w:rFonts w:ascii="Arial" w:hAnsi="Arial" w:cs="Arial"/>
        </w:rPr>
        <w:t>dostarczenia dokumentów, potwierdzającyc</w:t>
      </w:r>
      <w:r>
        <w:rPr>
          <w:rFonts w:ascii="Arial" w:hAnsi="Arial" w:cs="Arial"/>
        </w:rPr>
        <w:t>h uprawnienia osób wskazanych w </w:t>
      </w:r>
      <w:r w:rsidRPr="001A0C5F">
        <w:rPr>
          <w:rFonts w:ascii="Arial" w:hAnsi="Arial" w:cs="Arial"/>
        </w:rPr>
        <w:t>załączniku Nr 5- „Potencjał kadrowy” – kserokopie uprawnień i kserokopie zaświadczeń o przynależności do izb samorządu zawodowego.</w:t>
      </w:r>
    </w:p>
    <w:p w:rsidR="00342FBA" w:rsidRPr="001A0C5F" w:rsidRDefault="00342FBA" w:rsidP="009574AD">
      <w:pPr>
        <w:autoSpaceDE w:val="0"/>
        <w:autoSpaceDN w:val="0"/>
        <w:adjustRightInd w:val="0"/>
        <w:spacing w:after="0" w:line="240" w:lineRule="auto"/>
        <w:jc w:val="both"/>
        <w:rPr>
          <w:rFonts w:ascii="Arial" w:hAnsi="Arial" w:cs="Arial"/>
          <w:b/>
          <w:bCs/>
        </w:rPr>
      </w:pPr>
    </w:p>
    <w:p w:rsidR="00342FBA" w:rsidRPr="001A0C5F" w:rsidRDefault="00342FBA" w:rsidP="00D73246">
      <w:pPr>
        <w:autoSpaceDE w:val="0"/>
        <w:autoSpaceDN w:val="0"/>
        <w:adjustRightInd w:val="0"/>
        <w:spacing w:after="0" w:line="240" w:lineRule="auto"/>
        <w:jc w:val="center"/>
        <w:rPr>
          <w:rFonts w:ascii="Arial" w:hAnsi="Arial" w:cs="Arial"/>
          <w:b/>
          <w:bCs/>
        </w:rPr>
      </w:pPr>
      <w:r w:rsidRPr="001A0C5F">
        <w:rPr>
          <w:rFonts w:ascii="Arial" w:hAnsi="Arial" w:cs="Arial"/>
          <w:b/>
          <w:bCs/>
        </w:rPr>
        <w:t>Rozdział XV</w:t>
      </w:r>
    </w:p>
    <w:p w:rsidR="00342FBA" w:rsidRPr="001A0C5F" w:rsidRDefault="00342FBA" w:rsidP="00D73246">
      <w:pPr>
        <w:autoSpaceDE w:val="0"/>
        <w:autoSpaceDN w:val="0"/>
        <w:adjustRightInd w:val="0"/>
        <w:spacing w:after="0" w:line="240" w:lineRule="auto"/>
        <w:jc w:val="center"/>
        <w:rPr>
          <w:rFonts w:ascii="Arial" w:hAnsi="Arial" w:cs="Arial"/>
          <w:b/>
          <w:bCs/>
        </w:rPr>
      </w:pPr>
      <w:r w:rsidRPr="001A0C5F">
        <w:rPr>
          <w:rFonts w:ascii="Arial" w:hAnsi="Arial" w:cs="Arial"/>
          <w:b/>
          <w:bCs/>
        </w:rPr>
        <w:t>WYMAGANIA DOTYCZĄCE ZABEZPIECZENIA NALEŻYTEGO WYKONANIA UMOWY</w:t>
      </w:r>
    </w:p>
    <w:p w:rsidR="00342FBA" w:rsidRDefault="00342FBA" w:rsidP="009574AD">
      <w:pPr>
        <w:numPr>
          <w:ilvl w:val="0"/>
          <w:numId w:val="14"/>
        </w:numPr>
        <w:autoSpaceDE w:val="0"/>
        <w:autoSpaceDN w:val="0"/>
        <w:adjustRightInd w:val="0"/>
        <w:spacing w:after="0" w:line="240" w:lineRule="auto"/>
        <w:jc w:val="both"/>
        <w:rPr>
          <w:rFonts w:ascii="Arial" w:hAnsi="Arial" w:cs="Arial"/>
        </w:rPr>
      </w:pPr>
      <w:r w:rsidRPr="001A0C5F">
        <w:rPr>
          <w:rFonts w:ascii="Arial" w:hAnsi="Arial" w:cs="Arial"/>
        </w:rPr>
        <w:t>Wykonawca przed podpisaniem umowy wniesie zabezpieczenie należytego wykonania umowy w wysokości 10% ceny (brutto) podanej w ofercie.</w:t>
      </w:r>
    </w:p>
    <w:p w:rsidR="00342FBA" w:rsidRPr="001A0C5F" w:rsidRDefault="00342FBA" w:rsidP="009574AD">
      <w:pPr>
        <w:numPr>
          <w:ilvl w:val="0"/>
          <w:numId w:val="14"/>
        </w:numPr>
        <w:autoSpaceDE w:val="0"/>
        <w:autoSpaceDN w:val="0"/>
        <w:adjustRightInd w:val="0"/>
        <w:spacing w:after="0" w:line="240" w:lineRule="auto"/>
        <w:jc w:val="both"/>
        <w:rPr>
          <w:rFonts w:ascii="Arial" w:hAnsi="Arial" w:cs="Arial"/>
        </w:rPr>
      </w:pPr>
      <w:r w:rsidRPr="001A0C5F">
        <w:rPr>
          <w:rFonts w:ascii="Arial" w:hAnsi="Arial" w:cs="Arial"/>
        </w:rPr>
        <w:t>Zabezpieczenie należytego wykonania umowy może być wnoszone w jednej lub kilku następujących formach:</w:t>
      </w:r>
    </w:p>
    <w:p w:rsidR="00342FBA" w:rsidRPr="001A0C5F" w:rsidRDefault="00342FBA" w:rsidP="00B0176C">
      <w:pPr>
        <w:numPr>
          <w:ilvl w:val="0"/>
          <w:numId w:val="15"/>
        </w:numPr>
        <w:autoSpaceDE w:val="0"/>
        <w:autoSpaceDN w:val="0"/>
        <w:adjustRightInd w:val="0"/>
        <w:spacing w:after="0" w:line="240" w:lineRule="auto"/>
        <w:jc w:val="both"/>
        <w:rPr>
          <w:rFonts w:ascii="Arial" w:hAnsi="Arial" w:cs="Arial"/>
        </w:rPr>
      </w:pPr>
      <w:r w:rsidRPr="001A0C5F">
        <w:rPr>
          <w:rFonts w:ascii="Arial" w:hAnsi="Arial" w:cs="Arial"/>
        </w:rPr>
        <w:t>pieniądzu,</w:t>
      </w:r>
    </w:p>
    <w:p w:rsidR="00342FBA" w:rsidRPr="001A0C5F" w:rsidRDefault="00342FBA" w:rsidP="00F66D46">
      <w:pPr>
        <w:numPr>
          <w:ilvl w:val="0"/>
          <w:numId w:val="15"/>
        </w:numPr>
        <w:autoSpaceDE w:val="0"/>
        <w:autoSpaceDN w:val="0"/>
        <w:adjustRightInd w:val="0"/>
        <w:spacing w:after="0" w:line="240" w:lineRule="auto"/>
        <w:jc w:val="both"/>
        <w:rPr>
          <w:rFonts w:ascii="Arial" w:hAnsi="Arial" w:cs="Arial"/>
        </w:rPr>
      </w:pPr>
      <w:r w:rsidRPr="001A0C5F">
        <w:rPr>
          <w:rFonts w:ascii="Arial" w:hAnsi="Arial" w:cs="Arial"/>
        </w:rPr>
        <w:t>poręczeniach bankowych lub poręczeniach spółdzielczej kasy oszczędnościowo-kredytowej, z tym że zobowiązanie kasy jest zawsze zobowiązaniem pieniężnym,</w:t>
      </w:r>
    </w:p>
    <w:p w:rsidR="00342FBA" w:rsidRPr="001A0C5F" w:rsidRDefault="00342FBA" w:rsidP="00F66D46">
      <w:pPr>
        <w:numPr>
          <w:ilvl w:val="0"/>
          <w:numId w:val="15"/>
        </w:numPr>
        <w:autoSpaceDE w:val="0"/>
        <w:autoSpaceDN w:val="0"/>
        <w:adjustRightInd w:val="0"/>
        <w:spacing w:after="0" w:line="240" w:lineRule="auto"/>
        <w:jc w:val="both"/>
        <w:rPr>
          <w:rFonts w:ascii="Arial" w:hAnsi="Arial" w:cs="Arial"/>
        </w:rPr>
      </w:pPr>
      <w:r w:rsidRPr="001A0C5F">
        <w:rPr>
          <w:rFonts w:ascii="Arial" w:hAnsi="Arial" w:cs="Arial"/>
        </w:rPr>
        <w:t>gwarancjach bankowych,</w:t>
      </w:r>
    </w:p>
    <w:p w:rsidR="00342FBA" w:rsidRPr="001A0C5F" w:rsidRDefault="00342FBA" w:rsidP="00F66D46">
      <w:pPr>
        <w:numPr>
          <w:ilvl w:val="0"/>
          <w:numId w:val="15"/>
        </w:numPr>
        <w:autoSpaceDE w:val="0"/>
        <w:autoSpaceDN w:val="0"/>
        <w:adjustRightInd w:val="0"/>
        <w:spacing w:after="0" w:line="240" w:lineRule="auto"/>
        <w:jc w:val="both"/>
        <w:rPr>
          <w:rFonts w:ascii="Arial" w:hAnsi="Arial" w:cs="Arial"/>
        </w:rPr>
      </w:pPr>
      <w:r w:rsidRPr="001A0C5F">
        <w:rPr>
          <w:rFonts w:ascii="Arial" w:hAnsi="Arial" w:cs="Arial"/>
        </w:rPr>
        <w:t>gwarancjach ubezpieczeniowych,</w:t>
      </w:r>
    </w:p>
    <w:p w:rsidR="00342FBA" w:rsidRPr="001A0C5F" w:rsidRDefault="00342FBA" w:rsidP="00F66D46">
      <w:pPr>
        <w:numPr>
          <w:ilvl w:val="0"/>
          <w:numId w:val="15"/>
        </w:numPr>
        <w:autoSpaceDE w:val="0"/>
        <w:autoSpaceDN w:val="0"/>
        <w:adjustRightInd w:val="0"/>
        <w:spacing w:after="0" w:line="240" w:lineRule="auto"/>
        <w:jc w:val="both"/>
        <w:rPr>
          <w:rFonts w:ascii="Arial" w:hAnsi="Arial" w:cs="Arial"/>
        </w:rPr>
      </w:pPr>
      <w:r w:rsidRPr="001A0C5F">
        <w:rPr>
          <w:rFonts w:ascii="Arial" w:hAnsi="Arial" w:cs="Arial"/>
        </w:rPr>
        <w:t>poręczeniach udzielanych przez podmioty, o których mowa w art. 6b ust. 5 pkt 2 ustawy z dnia 09 listopada 2000r. o utworzeniu Polskiej Agencji Rozwoju Przedsiębiorczości (Dz. U. Nr 109, poz. 1158 z późn. zm.)</w:t>
      </w:r>
    </w:p>
    <w:p w:rsidR="00342FBA" w:rsidRDefault="00342FBA" w:rsidP="009574AD">
      <w:pPr>
        <w:numPr>
          <w:ilvl w:val="0"/>
          <w:numId w:val="14"/>
        </w:numPr>
        <w:autoSpaceDE w:val="0"/>
        <w:autoSpaceDN w:val="0"/>
        <w:adjustRightInd w:val="0"/>
        <w:spacing w:after="0" w:line="240" w:lineRule="auto"/>
        <w:jc w:val="both"/>
        <w:rPr>
          <w:rFonts w:ascii="Arial" w:hAnsi="Arial" w:cs="Arial"/>
        </w:rPr>
      </w:pPr>
      <w:r w:rsidRPr="001A0C5F">
        <w:rPr>
          <w:rFonts w:ascii="Arial" w:hAnsi="Arial" w:cs="Arial"/>
        </w:rPr>
        <w:t xml:space="preserve">Zabezpieczenie wnoszone w pieniądzu należało będzie wpłacić przelewem na </w:t>
      </w:r>
      <w:r>
        <w:rPr>
          <w:rFonts w:ascii="Arial" w:hAnsi="Arial" w:cs="Arial"/>
        </w:rPr>
        <w:t>rachunek bankowy</w:t>
      </w:r>
      <w:r w:rsidRPr="001A0C5F">
        <w:rPr>
          <w:rFonts w:ascii="Arial" w:hAnsi="Arial" w:cs="Arial"/>
        </w:rPr>
        <w:t xml:space="preserve"> </w:t>
      </w:r>
      <w:r>
        <w:rPr>
          <w:rFonts w:ascii="Arial" w:hAnsi="Arial" w:cs="Arial"/>
        </w:rPr>
        <w:t xml:space="preserve">Biblioteki Miejskiej </w:t>
      </w:r>
      <w:r w:rsidRPr="001A0C5F">
        <w:rPr>
          <w:rFonts w:ascii="Arial" w:hAnsi="Arial" w:cs="Arial"/>
        </w:rPr>
        <w:t xml:space="preserve">nr </w:t>
      </w:r>
      <w:r w:rsidRPr="00151E4B">
        <w:rPr>
          <w:rFonts w:ascii="Arial" w:hAnsi="Arial" w:cs="Arial"/>
        </w:rPr>
        <w:t>84 8768 0003 0000 1922 2000 0010.</w:t>
      </w:r>
    </w:p>
    <w:p w:rsidR="00342FBA" w:rsidRDefault="00342FBA" w:rsidP="009574AD">
      <w:pPr>
        <w:numPr>
          <w:ilvl w:val="0"/>
          <w:numId w:val="14"/>
        </w:numPr>
        <w:autoSpaceDE w:val="0"/>
        <w:autoSpaceDN w:val="0"/>
        <w:adjustRightInd w:val="0"/>
        <w:spacing w:after="0" w:line="240" w:lineRule="auto"/>
        <w:jc w:val="both"/>
        <w:rPr>
          <w:rFonts w:ascii="Arial" w:hAnsi="Arial" w:cs="Arial"/>
        </w:rPr>
      </w:pPr>
      <w:r w:rsidRPr="001A0C5F">
        <w:rPr>
          <w:rFonts w:ascii="Arial" w:hAnsi="Arial" w:cs="Arial"/>
        </w:rPr>
        <w:t>Datą wniesienia zabezpieczenia w pieniądzu jest dzień uznania rachunku bankowego Zamawiającego.</w:t>
      </w:r>
    </w:p>
    <w:p w:rsidR="00342FBA" w:rsidRDefault="00342FBA" w:rsidP="009574AD">
      <w:pPr>
        <w:numPr>
          <w:ilvl w:val="0"/>
          <w:numId w:val="14"/>
        </w:numPr>
        <w:autoSpaceDE w:val="0"/>
        <w:autoSpaceDN w:val="0"/>
        <w:adjustRightInd w:val="0"/>
        <w:spacing w:after="0" w:line="240" w:lineRule="auto"/>
        <w:jc w:val="both"/>
        <w:rPr>
          <w:rFonts w:ascii="Arial" w:hAnsi="Arial" w:cs="Arial"/>
        </w:rPr>
      </w:pPr>
      <w:r>
        <w:rPr>
          <w:rFonts w:ascii="Arial" w:hAnsi="Arial" w:cs="Arial"/>
        </w:rPr>
        <w:t>Z</w:t>
      </w:r>
      <w:r w:rsidRPr="001A0C5F">
        <w:rPr>
          <w:rFonts w:ascii="Arial" w:hAnsi="Arial" w:cs="Arial"/>
        </w:rPr>
        <w:t>abezpieczenie należytego wykonania umowy wnoszone w gwarancjach i poręczeniach nie może zawierać żadnych warunków do spełnienia przez Zamawiającego oraz ograniczeń (wykluczeń z odpowiedzialności), oprócz przewidzianych ustawą Prawo zamówień publicznych, nazewnictwo użyte w powyższych dokumentach ma odpowiadać brzmieniu w ustawie. Zamawiający będzie uprawniony do żądania dokonania wpłaty zabezpieczenia na jego konto w terminie 14 dni od daty dostarczenia pisemnego żądania zapłaty, zawierającego oświadczenie, że zamówienie nie zostało należycie wykonane lub nie zostały usunięte usterki zgłoszone w okresie rękojmi za wady.</w:t>
      </w:r>
    </w:p>
    <w:p w:rsidR="00342FBA" w:rsidRPr="00712D81" w:rsidRDefault="00342FBA" w:rsidP="009574AD">
      <w:pPr>
        <w:numPr>
          <w:ilvl w:val="0"/>
          <w:numId w:val="14"/>
        </w:numPr>
        <w:autoSpaceDE w:val="0"/>
        <w:autoSpaceDN w:val="0"/>
        <w:adjustRightInd w:val="0"/>
        <w:spacing w:after="0" w:line="240" w:lineRule="auto"/>
        <w:jc w:val="both"/>
        <w:rPr>
          <w:rFonts w:ascii="Arial" w:hAnsi="Arial" w:cs="Arial"/>
        </w:rPr>
      </w:pPr>
      <w:r w:rsidRPr="001A0C5F">
        <w:rPr>
          <w:rFonts w:ascii="Arial" w:hAnsi="Arial" w:cs="Arial"/>
        </w:rPr>
        <w:t>Zwrot wniesionego zabezpieczenia nastąpi zgodnie z art. 151 ustawy – Prawo zamówień publicznych i postanowieniami umowy.</w:t>
      </w:r>
    </w:p>
    <w:p w:rsidR="00342FBA" w:rsidRPr="001A0C5F" w:rsidRDefault="00342FBA" w:rsidP="00D73246">
      <w:pPr>
        <w:autoSpaceDE w:val="0"/>
        <w:autoSpaceDN w:val="0"/>
        <w:adjustRightInd w:val="0"/>
        <w:spacing w:after="0" w:line="240" w:lineRule="auto"/>
        <w:jc w:val="center"/>
        <w:rPr>
          <w:rFonts w:ascii="Arial" w:hAnsi="Arial" w:cs="Arial"/>
          <w:b/>
          <w:bCs/>
        </w:rPr>
      </w:pPr>
      <w:r w:rsidRPr="001A0C5F">
        <w:rPr>
          <w:rFonts w:ascii="Arial" w:hAnsi="Arial" w:cs="Arial"/>
          <w:b/>
          <w:bCs/>
        </w:rPr>
        <w:t>Rozdział XVI</w:t>
      </w:r>
    </w:p>
    <w:p w:rsidR="00342FBA" w:rsidRPr="001A0C5F" w:rsidRDefault="00342FBA" w:rsidP="00D73246">
      <w:pPr>
        <w:autoSpaceDE w:val="0"/>
        <w:autoSpaceDN w:val="0"/>
        <w:adjustRightInd w:val="0"/>
        <w:spacing w:after="0" w:line="240" w:lineRule="auto"/>
        <w:jc w:val="center"/>
        <w:rPr>
          <w:rFonts w:ascii="Arial" w:hAnsi="Arial" w:cs="Arial"/>
          <w:b/>
          <w:bCs/>
        </w:rPr>
      </w:pPr>
      <w:r w:rsidRPr="001A0C5F">
        <w:rPr>
          <w:rFonts w:ascii="Arial" w:hAnsi="Arial" w:cs="Arial"/>
          <w:b/>
          <w:bCs/>
        </w:rPr>
        <w:t>ISTOTNE DLA STRON POSTANOWIENIA, KTÓRE ZOSTANĄ WPROWADZONE DO TREŚCI ZAWIERANEJ UMOWY W SPRAWIE ZAMÓWIENIA PUBLICZNEGO, OGÓLNE WARUNKI UMOWY ALBO WZÓR UMOWY</w:t>
      </w:r>
    </w:p>
    <w:p w:rsidR="00342FBA" w:rsidRPr="001A0C5F" w:rsidRDefault="00342FBA" w:rsidP="00F74F65">
      <w:pPr>
        <w:numPr>
          <w:ilvl w:val="1"/>
          <w:numId w:val="15"/>
        </w:numPr>
        <w:autoSpaceDE w:val="0"/>
        <w:autoSpaceDN w:val="0"/>
        <w:adjustRightInd w:val="0"/>
        <w:spacing w:after="0" w:line="240" w:lineRule="auto"/>
        <w:jc w:val="both"/>
        <w:rPr>
          <w:rFonts w:ascii="Arial" w:hAnsi="Arial" w:cs="Arial"/>
        </w:rPr>
      </w:pPr>
      <w:r w:rsidRPr="001A0C5F">
        <w:rPr>
          <w:rFonts w:ascii="Arial" w:hAnsi="Arial" w:cs="Arial"/>
        </w:rPr>
        <w:t>Umowa winna być zawarta wg wzoru dołączonego do SIWZ.</w:t>
      </w:r>
    </w:p>
    <w:p w:rsidR="00342FBA" w:rsidRPr="00712D81" w:rsidRDefault="00342FBA" w:rsidP="009574AD">
      <w:pPr>
        <w:numPr>
          <w:ilvl w:val="1"/>
          <w:numId w:val="15"/>
        </w:numPr>
        <w:autoSpaceDE w:val="0"/>
        <w:autoSpaceDN w:val="0"/>
        <w:adjustRightInd w:val="0"/>
        <w:spacing w:after="0" w:line="240" w:lineRule="auto"/>
        <w:jc w:val="both"/>
        <w:rPr>
          <w:rFonts w:ascii="Arial" w:hAnsi="Arial" w:cs="Arial"/>
        </w:rPr>
      </w:pPr>
      <w:r w:rsidRPr="001A0C5F">
        <w:rPr>
          <w:rFonts w:ascii="Arial" w:hAnsi="Arial" w:cs="Arial"/>
        </w:rPr>
        <w:t>W sprawach umów, zawieranych przez Wykonawcę z podwykonawca</w:t>
      </w:r>
      <w:r>
        <w:rPr>
          <w:rFonts w:ascii="Arial" w:hAnsi="Arial" w:cs="Arial"/>
        </w:rPr>
        <w:t>mi obowiązują przepisy art. 647</w:t>
      </w:r>
      <w:r w:rsidRPr="001A0C5F">
        <w:rPr>
          <w:rFonts w:ascii="Arial" w:hAnsi="Arial" w:cs="Arial"/>
        </w:rPr>
        <w:t xml:space="preserve"> ustawy z dnia 23 kwietnia 1964 r. Kodeks cywilny</w:t>
      </w:r>
      <w:r>
        <w:rPr>
          <w:rFonts w:ascii="Arial" w:hAnsi="Arial" w:cs="Arial"/>
        </w:rPr>
        <w:t xml:space="preserve"> (Dz. U. z 2014r., poz. 121)</w:t>
      </w:r>
      <w:r w:rsidRPr="001A0C5F">
        <w:rPr>
          <w:rFonts w:ascii="Arial" w:hAnsi="Arial" w:cs="Arial"/>
        </w:rPr>
        <w:t>.</w:t>
      </w:r>
    </w:p>
    <w:p w:rsidR="00342FBA" w:rsidRPr="001A0C5F" w:rsidRDefault="00342FBA" w:rsidP="00F74F65">
      <w:pPr>
        <w:autoSpaceDE w:val="0"/>
        <w:autoSpaceDN w:val="0"/>
        <w:adjustRightInd w:val="0"/>
        <w:spacing w:after="0" w:line="240" w:lineRule="auto"/>
        <w:jc w:val="center"/>
        <w:rPr>
          <w:rFonts w:ascii="Arial" w:hAnsi="Arial" w:cs="Arial"/>
          <w:b/>
          <w:bCs/>
        </w:rPr>
      </w:pPr>
      <w:r w:rsidRPr="001A0C5F">
        <w:rPr>
          <w:rFonts w:ascii="Arial" w:hAnsi="Arial" w:cs="Arial"/>
          <w:b/>
          <w:bCs/>
        </w:rPr>
        <w:t>Rozdział XVII</w:t>
      </w:r>
    </w:p>
    <w:p w:rsidR="00342FBA" w:rsidRPr="001A0C5F" w:rsidRDefault="00342FBA" w:rsidP="00F74F65">
      <w:pPr>
        <w:autoSpaceDE w:val="0"/>
        <w:autoSpaceDN w:val="0"/>
        <w:adjustRightInd w:val="0"/>
        <w:spacing w:after="0" w:line="240" w:lineRule="auto"/>
        <w:jc w:val="center"/>
        <w:rPr>
          <w:rFonts w:ascii="Arial" w:hAnsi="Arial" w:cs="Arial"/>
          <w:b/>
          <w:bCs/>
        </w:rPr>
      </w:pPr>
      <w:r w:rsidRPr="001A0C5F">
        <w:rPr>
          <w:rFonts w:ascii="Arial" w:hAnsi="Arial" w:cs="Arial"/>
          <w:b/>
          <w:bCs/>
        </w:rPr>
        <w:t>POUCZENIE O ŚRODKACH OCHRONY PRAWNEJ PRZYSŁUGUJĄCYCH WYKONAWCY W TOKU POSTĘPOWANIA O UDZIELENIE ZAMÓWIENIA</w:t>
      </w:r>
    </w:p>
    <w:p w:rsidR="00342FBA" w:rsidRPr="00712D81" w:rsidRDefault="00342FBA" w:rsidP="009574AD">
      <w:pPr>
        <w:autoSpaceDE w:val="0"/>
        <w:autoSpaceDN w:val="0"/>
        <w:adjustRightInd w:val="0"/>
        <w:spacing w:after="0" w:line="240" w:lineRule="auto"/>
        <w:jc w:val="both"/>
        <w:rPr>
          <w:rFonts w:ascii="Arial" w:hAnsi="Arial" w:cs="Arial"/>
        </w:rPr>
      </w:pPr>
      <w:r w:rsidRPr="001A0C5F">
        <w:rPr>
          <w:rFonts w:ascii="Arial" w:hAnsi="Arial" w:cs="Arial"/>
        </w:rPr>
        <w:t>Wykonawcy, jeżeli ma lub miał interes w uzyskaniu danego zamówienia oraz poniósł lub może ponieść szkodę w wyniku naruszenia przez zamawiającego przepisów ustawy Prawo zamówień publicznych przysługują środki ochrony prawnej (odwołanie i skarga do sądu), które mogą być wnoszone i są rozpatrywane na zasadach, określonych w dziale VI (art. 179 – 198g) ustawy.</w:t>
      </w:r>
    </w:p>
    <w:p w:rsidR="00342FBA" w:rsidRPr="001A0C5F" w:rsidRDefault="00342FBA" w:rsidP="00F74F65">
      <w:pPr>
        <w:autoSpaceDE w:val="0"/>
        <w:autoSpaceDN w:val="0"/>
        <w:adjustRightInd w:val="0"/>
        <w:spacing w:after="0" w:line="240" w:lineRule="auto"/>
        <w:jc w:val="center"/>
        <w:rPr>
          <w:rFonts w:ascii="Arial" w:hAnsi="Arial" w:cs="Arial"/>
          <w:b/>
          <w:bCs/>
        </w:rPr>
      </w:pPr>
      <w:r w:rsidRPr="001A0C5F">
        <w:rPr>
          <w:rFonts w:ascii="Arial" w:hAnsi="Arial" w:cs="Arial"/>
          <w:b/>
          <w:bCs/>
        </w:rPr>
        <w:t>Rozdział XVIII</w:t>
      </w:r>
    </w:p>
    <w:p w:rsidR="00342FBA" w:rsidRPr="001A0C5F" w:rsidRDefault="00342FBA" w:rsidP="00F74F65">
      <w:pPr>
        <w:autoSpaceDE w:val="0"/>
        <w:autoSpaceDN w:val="0"/>
        <w:adjustRightInd w:val="0"/>
        <w:spacing w:after="0" w:line="240" w:lineRule="auto"/>
        <w:jc w:val="center"/>
        <w:rPr>
          <w:rFonts w:ascii="Arial" w:hAnsi="Arial" w:cs="Arial"/>
          <w:b/>
          <w:bCs/>
        </w:rPr>
      </w:pPr>
      <w:r w:rsidRPr="001A0C5F">
        <w:rPr>
          <w:rFonts w:ascii="Arial" w:hAnsi="Arial" w:cs="Arial"/>
          <w:b/>
          <w:bCs/>
        </w:rPr>
        <w:t>POZOSTAŁE INFORMACJE</w:t>
      </w:r>
    </w:p>
    <w:p w:rsidR="00342FBA" w:rsidRPr="00B671AB" w:rsidRDefault="00342FBA" w:rsidP="009574AD">
      <w:pPr>
        <w:autoSpaceDE w:val="0"/>
        <w:autoSpaceDN w:val="0"/>
        <w:adjustRightInd w:val="0"/>
        <w:spacing w:after="0" w:line="240" w:lineRule="auto"/>
        <w:jc w:val="both"/>
        <w:rPr>
          <w:rFonts w:ascii="Arial" w:hAnsi="Arial" w:cs="Arial"/>
          <w:b/>
          <w:i/>
        </w:rPr>
      </w:pPr>
      <w:r w:rsidRPr="00B671AB">
        <w:rPr>
          <w:rFonts w:ascii="Arial" w:hAnsi="Arial" w:cs="Arial"/>
          <w:b/>
          <w:i/>
        </w:rPr>
        <w:t>Zamawiający:</w:t>
      </w:r>
    </w:p>
    <w:p w:rsidR="00342FBA" w:rsidRPr="001A0C5F" w:rsidRDefault="00342FBA" w:rsidP="00B671AB">
      <w:pPr>
        <w:numPr>
          <w:ilvl w:val="0"/>
          <w:numId w:val="50"/>
        </w:numPr>
        <w:autoSpaceDE w:val="0"/>
        <w:autoSpaceDN w:val="0"/>
        <w:adjustRightInd w:val="0"/>
        <w:spacing w:after="0" w:line="240" w:lineRule="auto"/>
        <w:jc w:val="both"/>
        <w:rPr>
          <w:rFonts w:ascii="Arial" w:hAnsi="Arial" w:cs="Arial"/>
        </w:rPr>
      </w:pPr>
      <w:r w:rsidRPr="001A0C5F">
        <w:rPr>
          <w:rFonts w:ascii="Arial" w:hAnsi="Arial" w:cs="Arial"/>
        </w:rPr>
        <w:t>nie dopuszcza składania ofert częściowych,</w:t>
      </w:r>
    </w:p>
    <w:p w:rsidR="00342FBA" w:rsidRPr="001A0C5F" w:rsidRDefault="00342FBA" w:rsidP="00F74F65">
      <w:pPr>
        <w:numPr>
          <w:ilvl w:val="0"/>
          <w:numId w:val="50"/>
        </w:numPr>
        <w:autoSpaceDE w:val="0"/>
        <w:autoSpaceDN w:val="0"/>
        <w:adjustRightInd w:val="0"/>
        <w:spacing w:after="0" w:line="240" w:lineRule="auto"/>
        <w:jc w:val="both"/>
        <w:rPr>
          <w:rFonts w:ascii="Arial" w:hAnsi="Arial" w:cs="Arial"/>
        </w:rPr>
      </w:pPr>
      <w:r>
        <w:rPr>
          <w:rFonts w:ascii="Arial" w:hAnsi="Arial" w:cs="Arial"/>
        </w:rPr>
        <w:t xml:space="preserve">nie </w:t>
      </w:r>
      <w:r w:rsidRPr="001A0C5F">
        <w:rPr>
          <w:rFonts w:ascii="Arial" w:hAnsi="Arial" w:cs="Arial"/>
        </w:rPr>
        <w:t>przewiduje udzielenie zamówień uzupełniających,</w:t>
      </w:r>
    </w:p>
    <w:p w:rsidR="00342FBA" w:rsidRPr="001A0C5F" w:rsidRDefault="00342FBA" w:rsidP="00F74F65">
      <w:pPr>
        <w:numPr>
          <w:ilvl w:val="0"/>
          <w:numId w:val="50"/>
        </w:numPr>
        <w:autoSpaceDE w:val="0"/>
        <w:autoSpaceDN w:val="0"/>
        <w:adjustRightInd w:val="0"/>
        <w:spacing w:after="0" w:line="240" w:lineRule="auto"/>
        <w:jc w:val="both"/>
        <w:rPr>
          <w:rFonts w:ascii="Arial" w:hAnsi="Arial" w:cs="Arial"/>
        </w:rPr>
      </w:pPr>
      <w:r w:rsidRPr="001A0C5F">
        <w:rPr>
          <w:rFonts w:ascii="Arial" w:hAnsi="Arial" w:cs="Arial"/>
        </w:rPr>
        <w:t>nie dopuszcza złożenia oferty wariantowej,</w:t>
      </w:r>
    </w:p>
    <w:p w:rsidR="00342FBA" w:rsidRPr="001A0C5F" w:rsidRDefault="00342FBA" w:rsidP="00F74F65">
      <w:pPr>
        <w:numPr>
          <w:ilvl w:val="0"/>
          <w:numId w:val="50"/>
        </w:numPr>
        <w:autoSpaceDE w:val="0"/>
        <w:autoSpaceDN w:val="0"/>
        <w:adjustRightInd w:val="0"/>
        <w:spacing w:after="0" w:line="240" w:lineRule="auto"/>
        <w:jc w:val="both"/>
        <w:rPr>
          <w:rFonts w:ascii="Arial" w:hAnsi="Arial" w:cs="Arial"/>
        </w:rPr>
      </w:pPr>
      <w:r w:rsidRPr="001A0C5F">
        <w:rPr>
          <w:rFonts w:ascii="Arial" w:hAnsi="Arial" w:cs="Arial"/>
        </w:rPr>
        <w:t>nie dopuszcza porozumiewania się drogą elektroniczną,</w:t>
      </w:r>
    </w:p>
    <w:p w:rsidR="00342FBA" w:rsidRPr="001A0C5F" w:rsidRDefault="00342FBA" w:rsidP="00F74F65">
      <w:pPr>
        <w:numPr>
          <w:ilvl w:val="0"/>
          <w:numId w:val="50"/>
        </w:numPr>
        <w:autoSpaceDE w:val="0"/>
        <w:autoSpaceDN w:val="0"/>
        <w:adjustRightInd w:val="0"/>
        <w:spacing w:after="0" w:line="240" w:lineRule="auto"/>
        <w:jc w:val="both"/>
        <w:rPr>
          <w:rFonts w:ascii="Arial" w:hAnsi="Arial" w:cs="Arial"/>
        </w:rPr>
      </w:pPr>
      <w:r w:rsidRPr="001A0C5F">
        <w:rPr>
          <w:rFonts w:ascii="Arial" w:hAnsi="Arial" w:cs="Arial"/>
        </w:rPr>
        <w:t>nie przewiduje rozliczenia w walutach obcych,</w:t>
      </w:r>
    </w:p>
    <w:p w:rsidR="00342FBA" w:rsidRPr="001A0C5F" w:rsidRDefault="00342FBA" w:rsidP="00F74F65">
      <w:pPr>
        <w:numPr>
          <w:ilvl w:val="0"/>
          <w:numId w:val="50"/>
        </w:numPr>
        <w:autoSpaceDE w:val="0"/>
        <w:autoSpaceDN w:val="0"/>
        <w:adjustRightInd w:val="0"/>
        <w:spacing w:after="0" w:line="240" w:lineRule="auto"/>
        <w:jc w:val="both"/>
        <w:rPr>
          <w:rFonts w:ascii="Arial" w:hAnsi="Arial" w:cs="Arial"/>
        </w:rPr>
      </w:pPr>
      <w:r w:rsidRPr="001A0C5F">
        <w:rPr>
          <w:rFonts w:ascii="Arial" w:hAnsi="Arial" w:cs="Arial"/>
        </w:rPr>
        <w:t>nie przewiduje wyboru oferty najkorzystniejszej z zastosowaniem aukcji elektronicznej.</w:t>
      </w:r>
    </w:p>
    <w:p w:rsidR="00342FBA" w:rsidRDefault="00342FBA" w:rsidP="009574AD">
      <w:pPr>
        <w:autoSpaceDE w:val="0"/>
        <w:autoSpaceDN w:val="0"/>
        <w:adjustRightInd w:val="0"/>
        <w:spacing w:after="0" w:line="240" w:lineRule="auto"/>
        <w:jc w:val="both"/>
        <w:rPr>
          <w:rFonts w:ascii="Arial" w:hAnsi="Arial" w:cs="Arial"/>
          <w:b/>
          <w:bCs/>
        </w:rPr>
      </w:pPr>
    </w:p>
    <w:p w:rsidR="00342FBA" w:rsidRPr="00156BAC" w:rsidRDefault="00342FBA" w:rsidP="00156BAC">
      <w:pPr>
        <w:autoSpaceDE w:val="0"/>
        <w:autoSpaceDN w:val="0"/>
        <w:adjustRightInd w:val="0"/>
        <w:spacing w:after="0" w:line="240" w:lineRule="auto"/>
        <w:ind w:left="360"/>
        <w:jc w:val="both"/>
        <w:rPr>
          <w:rFonts w:ascii="Arial" w:hAnsi="Arial" w:cs="Arial"/>
          <w:b/>
          <w:bCs/>
          <w:sz w:val="18"/>
          <w:szCs w:val="18"/>
        </w:rPr>
      </w:pPr>
      <w:r w:rsidRPr="00156BAC">
        <w:rPr>
          <w:rFonts w:ascii="Arial" w:hAnsi="Arial" w:cs="Arial"/>
          <w:b/>
          <w:bCs/>
          <w:sz w:val="18"/>
          <w:szCs w:val="18"/>
        </w:rPr>
        <w:t xml:space="preserve">ZAŁĄCZNIKI do SIWZ, </w:t>
      </w:r>
      <w:r w:rsidRPr="00156BAC">
        <w:rPr>
          <w:rFonts w:ascii="Arial" w:hAnsi="Arial" w:cs="Arial"/>
          <w:sz w:val="18"/>
          <w:szCs w:val="18"/>
        </w:rPr>
        <w:t>stanowiące integralną jej część:</w:t>
      </w:r>
    </w:p>
    <w:p w:rsidR="00342FBA" w:rsidRPr="00156BAC" w:rsidRDefault="00342FBA" w:rsidP="00156BAC">
      <w:pPr>
        <w:numPr>
          <w:ilvl w:val="1"/>
          <w:numId w:val="16"/>
        </w:numPr>
        <w:tabs>
          <w:tab w:val="clear" w:pos="1080"/>
          <w:tab w:val="num" w:pos="360"/>
        </w:tabs>
        <w:autoSpaceDE w:val="0"/>
        <w:autoSpaceDN w:val="0"/>
        <w:adjustRightInd w:val="0"/>
        <w:spacing w:after="0" w:line="240" w:lineRule="auto"/>
        <w:ind w:left="360"/>
        <w:jc w:val="both"/>
        <w:rPr>
          <w:rFonts w:ascii="Arial" w:hAnsi="Arial" w:cs="Arial"/>
          <w:sz w:val="18"/>
          <w:szCs w:val="18"/>
        </w:rPr>
      </w:pPr>
      <w:r w:rsidRPr="00156BAC">
        <w:rPr>
          <w:rFonts w:ascii="Arial" w:hAnsi="Arial" w:cs="Arial"/>
          <w:sz w:val="18"/>
          <w:szCs w:val="18"/>
        </w:rPr>
        <w:t>Wzór oferty.</w:t>
      </w:r>
    </w:p>
    <w:p w:rsidR="00342FBA" w:rsidRPr="00156BAC" w:rsidRDefault="00342FBA" w:rsidP="00156BAC">
      <w:pPr>
        <w:numPr>
          <w:ilvl w:val="1"/>
          <w:numId w:val="16"/>
        </w:numPr>
        <w:tabs>
          <w:tab w:val="clear" w:pos="1080"/>
          <w:tab w:val="num" w:pos="360"/>
        </w:tabs>
        <w:autoSpaceDE w:val="0"/>
        <w:autoSpaceDN w:val="0"/>
        <w:adjustRightInd w:val="0"/>
        <w:spacing w:after="0" w:line="240" w:lineRule="auto"/>
        <w:ind w:left="360"/>
        <w:jc w:val="both"/>
        <w:rPr>
          <w:rFonts w:ascii="Arial" w:hAnsi="Arial" w:cs="Arial"/>
          <w:sz w:val="18"/>
          <w:szCs w:val="18"/>
        </w:rPr>
      </w:pPr>
      <w:r w:rsidRPr="00156BAC">
        <w:rPr>
          <w:rFonts w:ascii="Arial" w:hAnsi="Arial" w:cs="Arial"/>
          <w:sz w:val="18"/>
          <w:szCs w:val="18"/>
        </w:rPr>
        <w:t>Oświadczenie o spełnianiu warunków udziału w postępowaniu.</w:t>
      </w:r>
    </w:p>
    <w:p w:rsidR="00342FBA" w:rsidRPr="00156BAC" w:rsidRDefault="00342FBA" w:rsidP="00156BAC">
      <w:pPr>
        <w:numPr>
          <w:ilvl w:val="1"/>
          <w:numId w:val="16"/>
        </w:numPr>
        <w:tabs>
          <w:tab w:val="clear" w:pos="1080"/>
          <w:tab w:val="num" w:pos="360"/>
        </w:tabs>
        <w:autoSpaceDE w:val="0"/>
        <w:autoSpaceDN w:val="0"/>
        <w:adjustRightInd w:val="0"/>
        <w:spacing w:after="0" w:line="240" w:lineRule="auto"/>
        <w:ind w:left="360"/>
        <w:jc w:val="both"/>
        <w:rPr>
          <w:rFonts w:ascii="Arial" w:hAnsi="Arial" w:cs="Arial"/>
          <w:sz w:val="18"/>
          <w:szCs w:val="18"/>
        </w:rPr>
      </w:pPr>
      <w:r w:rsidRPr="00156BAC">
        <w:rPr>
          <w:rFonts w:ascii="Arial" w:hAnsi="Arial" w:cs="Arial"/>
          <w:sz w:val="18"/>
          <w:szCs w:val="18"/>
        </w:rPr>
        <w:t>Oświadczenie o braku podstaw do wykluczenia.</w:t>
      </w:r>
    </w:p>
    <w:p w:rsidR="00342FBA" w:rsidRPr="00156BAC" w:rsidRDefault="00342FBA" w:rsidP="00156BAC">
      <w:pPr>
        <w:numPr>
          <w:ilvl w:val="1"/>
          <w:numId w:val="16"/>
        </w:numPr>
        <w:tabs>
          <w:tab w:val="clear" w:pos="1080"/>
          <w:tab w:val="num" w:pos="360"/>
        </w:tabs>
        <w:autoSpaceDE w:val="0"/>
        <w:autoSpaceDN w:val="0"/>
        <w:adjustRightInd w:val="0"/>
        <w:spacing w:after="0" w:line="240" w:lineRule="auto"/>
        <w:ind w:left="360"/>
        <w:jc w:val="both"/>
        <w:rPr>
          <w:rFonts w:ascii="Arial" w:hAnsi="Arial" w:cs="Arial"/>
          <w:sz w:val="18"/>
          <w:szCs w:val="18"/>
        </w:rPr>
      </w:pPr>
      <w:r w:rsidRPr="00156BAC">
        <w:rPr>
          <w:rFonts w:ascii="Arial" w:hAnsi="Arial" w:cs="Arial"/>
          <w:sz w:val="18"/>
          <w:szCs w:val="18"/>
        </w:rPr>
        <w:t>Wykaz robót wykonanych w okresie ostatnich pięciu lat (Wiedza i doświadczenie).</w:t>
      </w:r>
    </w:p>
    <w:p w:rsidR="00342FBA" w:rsidRPr="00156BAC" w:rsidRDefault="00342FBA" w:rsidP="00156BAC">
      <w:pPr>
        <w:numPr>
          <w:ilvl w:val="1"/>
          <w:numId w:val="16"/>
        </w:numPr>
        <w:tabs>
          <w:tab w:val="clear" w:pos="1080"/>
          <w:tab w:val="num" w:pos="360"/>
        </w:tabs>
        <w:autoSpaceDE w:val="0"/>
        <w:autoSpaceDN w:val="0"/>
        <w:adjustRightInd w:val="0"/>
        <w:spacing w:after="0" w:line="240" w:lineRule="auto"/>
        <w:ind w:left="360"/>
        <w:jc w:val="both"/>
        <w:rPr>
          <w:rFonts w:ascii="Arial" w:hAnsi="Arial" w:cs="Arial"/>
          <w:sz w:val="18"/>
          <w:szCs w:val="18"/>
        </w:rPr>
      </w:pPr>
      <w:r w:rsidRPr="00156BAC">
        <w:rPr>
          <w:rFonts w:ascii="Arial" w:hAnsi="Arial" w:cs="Arial"/>
          <w:sz w:val="18"/>
          <w:szCs w:val="18"/>
        </w:rPr>
        <w:t>Wykaz osób (Potencjał kadrowy).</w:t>
      </w:r>
    </w:p>
    <w:p w:rsidR="00342FBA" w:rsidRPr="00156BAC" w:rsidRDefault="00342FBA" w:rsidP="00156BAC">
      <w:pPr>
        <w:numPr>
          <w:ilvl w:val="1"/>
          <w:numId w:val="16"/>
        </w:numPr>
        <w:tabs>
          <w:tab w:val="clear" w:pos="1080"/>
          <w:tab w:val="num" w:pos="360"/>
        </w:tabs>
        <w:autoSpaceDE w:val="0"/>
        <w:autoSpaceDN w:val="0"/>
        <w:adjustRightInd w:val="0"/>
        <w:spacing w:after="0" w:line="240" w:lineRule="auto"/>
        <w:ind w:left="360"/>
        <w:jc w:val="both"/>
        <w:rPr>
          <w:rFonts w:ascii="Arial" w:hAnsi="Arial" w:cs="Arial"/>
          <w:sz w:val="18"/>
          <w:szCs w:val="18"/>
        </w:rPr>
      </w:pPr>
      <w:r w:rsidRPr="00156BAC">
        <w:rPr>
          <w:rFonts w:ascii="Arial" w:hAnsi="Arial" w:cs="Arial"/>
          <w:sz w:val="18"/>
          <w:szCs w:val="18"/>
        </w:rPr>
        <w:t>Wzór umowy.</w:t>
      </w:r>
    </w:p>
    <w:p w:rsidR="00342FBA" w:rsidRPr="00156BAC" w:rsidRDefault="00342FBA" w:rsidP="00156BAC">
      <w:pPr>
        <w:numPr>
          <w:ilvl w:val="1"/>
          <w:numId w:val="16"/>
        </w:numPr>
        <w:tabs>
          <w:tab w:val="clear" w:pos="1080"/>
          <w:tab w:val="num" w:pos="360"/>
        </w:tabs>
        <w:autoSpaceDE w:val="0"/>
        <w:autoSpaceDN w:val="0"/>
        <w:adjustRightInd w:val="0"/>
        <w:spacing w:after="0" w:line="240" w:lineRule="auto"/>
        <w:ind w:left="360"/>
        <w:jc w:val="both"/>
        <w:rPr>
          <w:rFonts w:ascii="Arial" w:hAnsi="Arial" w:cs="Arial"/>
          <w:sz w:val="18"/>
          <w:szCs w:val="18"/>
        </w:rPr>
      </w:pPr>
      <w:r w:rsidRPr="00156BAC">
        <w:rPr>
          <w:rFonts w:ascii="Arial" w:hAnsi="Arial" w:cs="Arial"/>
          <w:sz w:val="18"/>
          <w:szCs w:val="18"/>
        </w:rPr>
        <w:t>Tabela elementów scalonych</w:t>
      </w:r>
      <w:r>
        <w:rPr>
          <w:rFonts w:ascii="Arial" w:hAnsi="Arial" w:cs="Arial"/>
          <w:sz w:val="18"/>
          <w:szCs w:val="18"/>
        </w:rPr>
        <w:t xml:space="preserve"> (zestawienie kosztorysów)</w:t>
      </w:r>
      <w:r w:rsidRPr="00156BAC">
        <w:rPr>
          <w:rFonts w:ascii="Arial" w:hAnsi="Arial" w:cs="Arial"/>
          <w:sz w:val="18"/>
          <w:szCs w:val="18"/>
        </w:rPr>
        <w:t>.</w:t>
      </w:r>
    </w:p>
    <w:p w:rsidR="00342FBA" w:rsidRPr="00156BAC" w:rsidRDefault="00342FBA" w:rsidP="00156BAC">
      <w:pPr>
        <w:numPr>
          <w:ilvl w:val="1"/>
          <w:numId w:val="16"/>
        </w:numPr>
        <w:tabs>
          <w:tab w:val="clear" w:pos="1080"/>
          <w:tab w:val="num" w:pos="360"/>
        </w:tabs>
        <w:autoSpaceDE w:val="0"/>
        <w:autoSpaceDN w:val="0"/>
        <w:adjustRightInd w:val="0"/>
        <w:spacing w:after="0" w:line="240" w:lineRule="auto"/>
        <w:ind w:left="360" w:hanging="357"/>
        <w:jc w:val="both"/>
        <w:rPr>
          <w:rFonts w:ascii="Arial" w:hAnsi="Arial" w:cs="Arial"/>
          <w:sz w:val="18"/>
          <w:szCs w:val="18"/>
        </w:rPr>
      </w:pPr>
      <w:r w:rsidRPr="00156BAC">
        <w:rPr>
          <w:rFonts w:ascii="Arial" w:hAnsi="Arial" w:cs="Arial"/>
          <w:sz w:val="18"/>
          <w:szCs w:val="18"/>
        </w:rPr>
        <w:t>Projekt architektoniczno-budowlany.</w:t>
      </w:r>
    </w:p>
    <w:p w:rsidR="00342FBA" w:rsidRPr="00156BAC" w:rsidRDefault="00342FBA" w:rsidP="00156BAC">
      <w:pPr>
        <w:numPr>
          <w:ilvl w:val="1"/>
          <w:numId w:val="16"/>
        </w:numPr>
        <w:tabs>
          <w:tab w:val="clear" w:pos="1080"/>
          <w:tab w:val="num" w:pos="360"/>
        </w:tabs>
        <w:autoSpaceDE w:val="0"/>
        <w:autoSpaceDN w:val="0"/>
        <w:adjustRightInd w:val="0"/>
        <w:spacing w:after="0" w:line="240" w:lineRule="auto"/>
        <w:ind w:left="360" w:hanging="357"/>
        <w:jc w:val="both"/>
        <w:rPr>
          <w:rFonts w:ascii="Arial" w:hAnsi="Arial" w:cs="Arial"/>
          <w:sz w:val="18"/>
          <w:szCs w:val="18"/>
        </w:rPr>
      </w:pPr>
      <w:r w:rsidRPr="00156BAC">
        <w:rPr>
          <w:rFonts w:ascii="Arial" w:hAnsi="Arial" w:cs="Arial"/>
          <w:sz w:val="18"/>
          <w:szCs w:val="18"/>
        </w:rPr>
        <w:t>Specyfikacje techniczne wykonania i odbioru robót.</w:t>
      </w:r>
    </w:p>
    <w:p w:rsidR="00342FBA" w:rsidRPr="004B431C" w:rsidRDefault="00342FBA" w:rsidP="00156BAC">
      <w:pPr>
        <w:numPr>
          <w:ilvl w:val="1"/>
          <w:numId w:val="16"/>
        </w:numPr>
        <w:tabs>
          <w:tab w:val="clear" w:pos="1080"/>
          <w:tab w:val="num" w:pos="360"/>
        </w:tabs>
        <w:spacing w:after="0" w:line="240" w:lineRule="auto"/>
        <w:ind w:left="360" w:hanging="357"/>
        <w:jc w:val="both"/>
        <w:rPr>
          <w:rFonts w:ascii="Arial" w:hAnsi="Arial" w:cs="Arial"/>
          <w:color w:val="000000"/>
        </w:rPr>
      </w:pPr>
      <w:r>
        <w:rPr>
          <w:rFonts w:ascii="Arial" w:hAnsi="Arial" w:cs="Arial"/>
          <w:sz w:val="18"/>
          <w:szCs w:val="18"/>
        </w:rPr>
        <w:t>Przedmiary (jako dokument poglądowy)</w:t>
      </w:r>
    </w:p>
    <w:p w:rsidR="00342FBA" w:rsidRDefault="00342FBA" w:rsidP="004B431C">
      <w:pPr>
        <w:spacing w:after="0" w:line="240" w:lineRule="auto"/>
        <w:jc w:val="both"/>
        <w:rPr>
          <w:rFonts w:ascii="Arial" w:hAnsi="Arial" w:cs="Arial"/>
          <w:sz w:val="18"/>
          <w:szCs w:val="18"/>
        </w:rPr>
      </w:pPr>
    </w:p>
    <w:p w:rsidR="00342FBA" w:rsidRPr="004B431C" w:rsidRDefault="00342FBA" w:rsidP="004B431C">
      <w:pPr>
        <w:spacing w:after="0" w:line="240" w:lineRule="auto"/>
        <w:jc w:val="both"/>
        <w:rPr>
          <w:rFonts w:ascii="Arial" w:hAnsi="Arial" w:cs="Arial"/>
          <w:b/>
          <w:color w:val="000000"/>
        </w:rPr>
      </w:pPr>
      <w:r w:rsidRPr="004B431C">
        <w:rPr>
          <w:rFonts w:ascii="Arial" w:hAnsi="Arial" w:cs="Arial"/>
          <w:b/>
          <w:sz w:val="18"/>
          <w:szCs w:val="18"/>
        </w:rPr>
        <w:t>PODPISY OSÓB SPORZĄDZJĄCYCH SIWZ</w:t>
      </w:r>
    </w:p>
    <w:sectPr w:rsidR="00342FBA" w:rsidRPr="004B431C" w:rsidSect="000E4834">
      <w:footerReference w:type="default" r:id="rId10"/>
      <w:pgSz w:w="11906" w:h="16838"/>
      <w:pgMar w:top="1135" w:right="1417" w:bottom="993" w:left="1417" w:header="540"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FBA" w:rsidRDefault="00342FBA" w:rsidP="004D42CE">
      <w:pPr>
        <w:spacing w:after="0" w:line="240" w:lineRule="auto"/>
      </w:pPr>
      <w:r>
        <w:separator/>
      </w:r>
    </w:p>
  </w:endnote>
  <w:endnote w:type="continuationSeparator" w:id="0">
    <w:p w:rsidR="00342FBA" w:rsidRDefault="00342FBA" w:rsidP="004D42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ntique Olive">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BA" w:rsidRDefault="00342FBA">
    <w:pPr>
      <w:pStyle w:val="Footer"/>
      <w:jc w:val="right"/>
    </w:pPr>
    <w:fldSimple w:instr=" PAGE   \* MERGEFORMAT ">
      <w:r>
        <w:rPr>
          <w:noProof/>
        </w:rPr>
        <w:t>4</w:t>
      </w:r>
    </w:fldSimple>
  </w:p>
  <w:p w:rsidR="00342FBA" w:rsidRDefault="00342F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FBA" w:rsidRDefault="00342FBA" w:rsidP="004D42CE">
      <w:pPr>
        <w:spacing w:after="0" w:line="240" w:lineRule="auto"/>
      </w:pPr>
      <w:r>
        <w:separator/>
      </w:r>
    </w:p>
  </w:footnote>
  <w:footnote w:type="continuationSeparator" w:id="0">
    <w:p w:rsidR="00342FBA" w:rsidRDefault="00342FBA" w:rsidP="004D42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nsid w:val="03592388"/>
    <w:multiLevelType w:val="hybridMultilevel"/>
    <w:tmpl w:val="D3E8EEAA"/>
    <w:lvl w:ilvl="0" w:tplc="04150001">
      <w:start w:val="1"/>
      <w:numFmt w:val="bullet"/>
      <w:lvlText w:val=""/>
      <w:lvlJc w:val="left"/>
      <w:pPr>
        <w:tabs>
          <w:tab w:val="num" w:pos="1080"/>
        </w:tabs>
        <w:ind w:left="1080" w:hanging="360"/>
      </w:pPr>
      <w:rPr>
        <w:rFonts w:ascii="Symbol" w:hAnsi="Symbol" w:hint="default"/>
      </w:rPr>
    </w:lvl>
    <w:lvl w:ilvl="1" w:tplc="CEB6D54A">
      <w:start w:val="1"/>
      <w:numFmt w:val="bullet"/>
      <w:lvlText w:val=""/>
      <w:lvlJc w:val="left"/>
      <w:pPr>
        <w:tabs>
          <w:tab w:val="num" w:pos="1440"/>
        </w:tabs>
        <w:ind w:left="1440" w:hanging="360"/>
      </w:pPr>
      <w:rPr>
        <w:rFonts w:ascii="Symbol" w:hAnsi="Symbol" w:hint="default"/>
        <w:sz w:val="16"/>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
    <w:nsid w:val="04CB066D"/>
    <w:multiLevelType w:val="hybridMultilevel"/>
    <w:tmpl w:val="566E2A52"/>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53A299C"/>
    <w:multiLevelType w:val="hybridMultilevel"/>
    <w:tmpl w:val="0E80972C"/>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53E5DA8"/>
    <w:multiLevelType w:val="multilevel"/>
    <w:tmpl w:val="2AC2C9F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pPr>
      <w:rPr>
        <w:rFonts w:cs="Antique Olive"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075164A8"/>
    <w:multiLevelType w:val="hybridMultilevel"/>
    <w:tmpl w:val="7F5A420A"/>
    <w:lvl w:ilvl="0" w:tplc="3BEACD1A">
      <w:start w:val="1"/>
      <w:numFmt w:val="decimal"/>
      <w:lvlText w:val="%1."/>
      <w:lvlJc w:val="left"/>
      <w:pPr>
        <w:tabs>
          <w:tab w:val="num" w:pos="360"/>
        </w:tabs>
        <w:ind w:left="360" w:hanging="36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7E472CD"/>
    <w:multiLevelType w:val="hybridMultilevel"/>
    <w:tmpl w:val="FA9E37E4"/>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83D3E20"/>
    <w:multiLevelType w:val="hybridMultilevel"/>
    <w:tmpl w:val="0374E706"/>
    <w:lvl w:ilvl="0" w:tplc="5B94A2D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8">
    <w:nsid w:val="0A870A98"/>
    <w:multiLevelType w:val="hybridMultilevel"/>
    <w:tmpl w:val="2C2CEC92"/>
    <w:lvl w:ilvl="0" w:tplc="04150011">
      <w:start w:val="1"/>
      <w:numFmt w:val="decimal"/>
      <w:lvlText w:val="%1)"/>
      <w:lvlJc w:val="left"/>
      <w:pPr>
        <w:tabs>
          <w:tab w:val="num" w:pos="720"/>
        </w:tabs>
        <w:ind w:left="720" w:hanging="360"/>
      </w:pPr>
      <w:rPr>
        <w:rFonts w:cs="Times New Roman"/>
      </w:rPr>
    </w:lvl>
    <w:lvl w:ilvl="1" w:tplc="5B94A2D4">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tabs>
          <w:tab w:val="num" w:pos="720"/>
        </w:tabs>
        <w:ind w:left="720" w:hanging="360"/>
      </w:pPr>
      <w:rPr>
        <w:rFonts w:cs="Times New Roman"/>
      </w:rPr>
    </w:lvl>
    <w:lvl w:ilvl="3" w:tplc="CEB6D54A">
      <w:start w:val="1"/>
      <w:numFmt w:val="bullet"/>
      <w:lvlText w:val=""/>
      <w:lvlJc w:val="left"/>
      <w:pPr>
        <w:tabs>
          <w:tab w:val="num" w:pos="2880"/>
        </w:tabs>
        <w:ind w:left="2880" w:hanging="360"/>
      </w:pPr>
      <w:rPr>
        <w:rFonts w:ascii="Symbol" w:hAnsi="Symbol" w:hint="default"/>
        <w:sz w:val="16"/>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B237EF2"/>
    <w:multiLevelType w:val="hybridMultilevel"/>
    <w:tmpl w:val="A596052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nsid w:val="0BE6354D"/>
    <w:multiLevelType w:val="hybridMultilevel"/>
    <w:tmpl w:val="294CC172"/>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C747263"/>
    <w:multiLevelType w:val="hybridMultilevel"/>
    <w:tmpl w:val="25A6D6F4"/>
    <w:lvl w:ilvl="0" w:tplc="04150001">
      <w:start w:val="1"/>
      <w:numFmt w:val="bullet"/>
      <w:lvlText w:val=""/>
      <w:lvlJc w:val="left"/>
      <w:pPr>
        <w:tabs>
          <w:tab w:val="num" w:pos="1080"/>
        </w:tabs>
        <w:ind w:left="1080" w:hanging="360"/>
      </w:pPr>
      <w:rPr>
        <w:rFonts w:ascii="Symbol" w:hAnsi="Symbol" w:hint="default"/>
      </w:rPr>
    </w:lvl>
    <w:lvl w:ilvl="1" w:tplc="74100520">
      <w:start w:val="1"/>
      <w:numFmt w:val="lowerLetter"/>
      <w:lvlText w:val="%2)"/>
      <w:lvlJc w:val="left"/>
      <w:pPr>
        <w:tabs>
          <w:tab w:val="num" w:pos="1080"/>
        </w:tabs>
        <w:ind w:left="1080"/>
      </w:pPr>
      <w:rPr>
        <w:rFonts w:cs="Antique Olive" w:hint="default"/>
      </w:rPr>
    </w:lvl>
    <w:lvl w:ilvl="2" w:tplc="EAA42A84">
      <w:start w:val="1"/>
      <w:numFmt w:val="decimal"/>
      <w:lvlText w:val="%3."/>
      <w:lvlJc w:val="left"/>
      <w:pPr>
        <w:tabs>
          <w:tab w:val="num" w:pos="360"/>
        </w:tabs>
        <w:ind w:left="360" w:hanging="360"/>
      </w:pPr>
      <w:rPr>
        <w:rFonts w:cs="Times New Roman"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
    <w:nsid w:val="0E410EB2"/>
    <w:multiLevelType w:val="hybridMultilevel"/>
    <w:tmpl w:val="05284B8A"/>
    <w:lvl w:ilvl="0" w:tplc="04150011">
      <w:start w:val="1"/>
      <w:numFmt w:val="decimal"/>
      <w:lvlText w:val="%1)"/>
      <w:lvlJc w:val="left"/>
      <w:pPr>
        <w:tabs>
          <w:tab w:val="num" w:pos="720"/>
        </w:tabs>
        <w:ind w:left="720" w:hanging="360"/>
      </w:pPr>
      <w:rPr>
        <w:rFonts w:cs="Times New Roman" w:hint="default"/>
      </w:rPr>
    </w:lvl>
    <w:lvl w:ilvl="1" w:tplc="74100520">
      <w:start w:val="1"/>
      <w:numFmt w:val="lowerLetter"/>
      <w:lvlText w:val="%2)"/>
      <w:lvlJc w:val="left"/>
      <w:pPr>
        <w:tabs>
          <w:tab w:val="num" w:pos="720"/>
        </w:tabs>
        <w:ind w:left="720"/>
      </w:pPr>
      <w:rPr>
        <w:rFonts w:cs="Antique Olive"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13">
    <w:nsid w:val="0EAB68FF"/>
    <w:multiLevelType w:val="hybridMultilevel"/>
    <w:tmpl w:val="B7CCA60E"/>
    <w:lvl w:ilvl="0" w:tplc="74100520">
      <w:start w:val="1"/>
      <w:numFmt w:val="lowerLetter"/>
      <w:lvlText w:val="%1)"/>
      <w:lvlJc w:val="left"/>
      <w:pPr>
        <w:tabs>
          <w:tab w:val="num" w:pos="720"/>
        </w:tabs>
        <w:ind w:left="720"/>
      </w:pPr>
      <w:rPr>
        <w:rFonts w:cs="Antique Olive" w:hint="default"/>
      </w:rPr>
    </w:lvl>
    <w:lvl w:ilvl="1" w:tplc="CEB6D54A">
      <w:start w:val="1"/>
      <w:numFmt w:val="bullet"/>
      <w:lvlText w:val=""/>
      <w:lvlJc w:val="left"/>
      <w:pPr>
        <w:tabs>
          <w:tab w:val="num" w:pos="1440"/>
        </w:tabs>
        <w:ind w:left="1440" w:hanging="360"/>
      </w:pPr>
      <w:rPr>
        <w:rFonts w:ascii="Symbol" w:hAnsi="Symbol" w:hint="default"/>
        <w:sz w:val="16"/>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4">
    <w:nsid w:val="119A7F38"/>
    <w:multiLevelType w:val="hybridMultilevel"/>
    <w:tmpl w:val="9F5044EC"/>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1D07F85"/>
    <w:multiLevelType w:val="hybridMultilevel"/>
    <w:tmpl w:val="EA043BE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2377BDA"/>
    <w:multiLevelType w:val="hybridMultilevel"/>
    <w:tmpl w:val="AC026ED4"/>
    <w:lvl w:ilvl="0" w:tplc="0415000F">
      <w:start w:val="1"/>
      <w:numFmt w:val="decimal"/>
      <w:lvlText w:val="%1."/>
      <w:lvlJc w:val="left"/>
      <w:pPr>
        <w:tabs>
          <w:tab w:val="num" w:pos="720"/>
        </w:tabs>
        <w:ind w:left="720" w:hanging="360"/>
      </w:pPr>
      <w:rPr>
        <w:rFonts w:cs="Times New Roman" w:hint="default"/>
      </w:rPr>
    </w:lvl>
    <w:lvl w:ilvl="1" w:tplc="74100520">
      <w:start w:val="1"/>
      <w:numFmt w:val="lowerLetter"/>
      <w:lvlText w:val="%2)"/>
      <w:lvlJc w:val="left"/>
      <w:pPr>
        <w:tabs>
          <w:tab w:val="num" w:pos="720"/>
        </w:tabs>
        <w:ind w:left="720"/>
      </w:pPr>
      <w:rPr>
        <w:rFonts w:cs="Antique Olive"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143F5B77"/>
    <w:multiLevelType w:val="hybridMultilevel"/>
    <w:tmpl w:val="60B2F22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14442351"/>
    <w:multiLevelType w:val="hybridMultilevel"/>
    <w:tmpl w:val="9324410C"/>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720"/>
        </w:tabs>
        <w:ind w:left="720" w:hanging="360"/>
      </w:pPr>
      <w:rPr>
        <w:rFonts w:cs="Times New Roman" w:hint="default"/>
      </w:rPr>
    </w:lvl>
    <w:lvl w:ilvl="2" w:tplc="74100520">
      <w:start w:val="1"/>
      <w:numFmt w:val="lowerLetter"/>
      <w:lvlText w:val="%3)"/>
      <w:lvlJc w:val="left"/>
      <w:pPr>
        <w:tabs>
          <w:tab w:val="num" w:pos="720"/>
        </w:tabs>
        <w:ind w:left="720"/>
      </w:pPr>
      <w:rPr>
        <w:rFonts w:cs="Antique Olive" w:hint="default"/>
      </w:rPr>
    </w:lvl>
    <w:lvl w:ilvl="3" w:tplc="CEB6D54A">
      <w:start w:val="1"/>
      <w:numFmt w:val="bullet"/>
      <w:lvlText w:val=""/>
      <w:lvlJc w:val="left"/>
      <w:pPr>
        <w:tabs>
          <w:tab w:val="num" w:pos="1080"/>
        </w:tabs>
        <w:ind w:left="1080" w:hanging="360"/>
      </w:pPr>
      <w:rPr>
        <w:rFonts w:ascii="Symbol" w:hAnsi="Symbol" w:hint="default"/>
        <w:sz w:val="16"/>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nsid w:val="1453709D"/>
    <w:multiLevelType w:val="hybridMultilevel"/>
    <w:tmpl w:val="2E1EA072"/>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163E08D2"/>
    <w:multiLevelType w:val="hybridMultilevel"/>
    <w:tmpl w:val="759453B4"/>
    <w:lvl w:ilvl="0" w:tplc="8530E7DA">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75121B7"/>
    <w:multiLevelType w:val="hybridMultilevel"/>
    <w:tmpl w:val="C8423F8E"/>
    <w:lvl w:ilvl="0" w:tplc="92D6A9FA">
      <w:start w:val="1"/>
      <w:numFmt w:val="decimal"/>
      <w:lvlText w:val="%1."/>
      <w:lvlJc w:val="left"/>
      <w:pPr>
        <w:tabs>
          <w:tab w:val="num" w:pos="360"/>
        </w:tabs>
        <w:ind w:left="360" w:hanging="360"/>
      </w:pPr>
      <w:rPr>
        <w:rFonts w:cs="Times New Roman" w:hint="default"/>
        <w:b w:val="0"/>
      </w:rPr>
    </w:lvl>
    <w:lvl w:ilvl="1" w:tplc="74100520">
      <w:start w:val="1"/>
      <w:numFmt w:val="lowerLetter"/>
      <w:lvlText w:val="%2)"/>
      <w:lvlJc w:val="left"/>
      <w:pPr>
        <w:tabs>
          <w:tab w:val="num" w:pos="360"/>
        </w:tabs>
        <w:ind w:left="360"/>
      </w:pPr>
      <w:rPr>
        <w:rFonts w:cs="Antique Olive" w:hint="default"/>
      </w:rPr>
    </w:lvl>
    <w:lvl w:ilvl="2" w:tplc="E6E80BE0">
      <w:start w:val="1"/>
      <w:numFmt w:val="decimal"/>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nsid w:val="192E34B1"/>
    <w:multiLevelType w:val="hybridMultilevel"/>
    <w:tmpl w:val="3366428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19EF0CB5"/>
    <w:multiLevelType w:val="hybridMultilevel"/>
    <w:tmpl w:val="EB26B9B2"/>
    <w:lvl w:ilvl="0" w:tplc="0415000F">
      <w:start w:val="1"/>
      <w:numFmt w:val="decimal"/>
      <w:lvlText w:val="%1."/>
      <w:lvlJc w:val="left"/>
      <w:pPr>
        <w:tabs>
          <w:tab w:val="num" w:pos="360"/>
        </w:tabs>
        <w:ind w:left="360" w:hanging="360"/>
      </w:pPr>
      <w:rPr>
        <w:rFonts w:cs="Times New Roman" w:hint="default"/>
      </w:rPr>
    </w:lvl>
    <w:lvl w:ilvl="1" w:tplc="74100520">
      <w:start w:val="1"/>
      <w:numFmt w:val="lowerLetter"/>
      <w:lvlText w:val="%2)"/>
      <w:lvlJc w:val="left"/>
      <w:pPr>
        <w:tabs>
          <w:tab w:val="num" w:pos="360"/>
        </w:tabs>
        <w:ind w:left="360"/>
      </w:pPr>
      <w:rPr>
        <w:rFonts w:cs="Antique Olive" w:hint="default"/>
      </w:rPr>
    </w:lvl>
    <w:lvl w:ilvl="2" w:tplc="51BC300C">
      <w:start w:val="1"/>
      <w:numFmt w:val="decimal"/>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4">
    <w:nsid w:val="1B4020E8"/>
    <w:multiLevelType w:val="hybridMultilevel"/>
    <w:tmpl w:val="5908F604"/>
    <w:lvl w:ilvl="0" w:tplc="74100520">
      <w:start w:val="1"/>
      <w:numFmt w:val="lowerLetter"/>
      <w:lvlText w:val="%1)"/>
      <w:lvlJc w:val="left"/>
      <w:pPr>
        <w:tabs>
          <w:tab w:val="num" w:pos="360"/>
        </w:tabs>
        <w:ind w:left="360"/>
      </w:pPr>
      <w:rPr>
        <w:rFonts w:cs="Antique Olive"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5">
    <w:nsid w:val="2087239E"/>
    <w:multiLevelType w:val="hybridMultilevel"/>
    <w:tmpl w:val="14D2FB9C"/>
    <w:lvl w:ilvl="0" w:tplc="67D84370">
      <w:start w:val="1"/>
      <w:numFmt w:val="lowerLetter"/>
      <w:lvlText w:val="%1)"/>
      <w:lvlJc w:val="left"/>
      <w:pPr>
        <w:tabs>
          <w:tab w:val="num" w:pos="720"/>
        </w:tabs>
        <w:ind w:left="720"/>
      </w:pPr>
      <w:rPr>
        <w:rFonts w:cs="Antique Olive"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09775A1"/>
    <w:multiLevelType w:val="hybridMultilevel"/>
    <w:tmpl w:val="D8BC1F2A"/>
    <w:lvl w:ilvl="0" w:tplc="0415000F">
      <w:start w:val="1"/>
      <w:numFmt w:val="decimal"/>
      <w:lvlText w:val="%1."/>
      <w:lvlJc w:val="left"/>
      <w:pPr>
        <w:tabs>
          <w:tab w:val="num" w:pos="360"/>
        </w:tabs>
        <w:ind w:left="360" w:hanging="360"/>
      </w:pPr>
      <w:rPr>
        <w:rFonts w:cs="Times New Roman"/>
      </w:rPr>
    </w:lvl>
    <w:lvl w:ilvl="1" w:tplc="74100520">
      <w:start w:val="1"/>
      <w:numFmt w:val="lowerLetter"/>
      <w:lvlText w:val="%2)"/>
      <w:lvlJc w:val="left"/>
      <w:pPr>
        <w:tabs>
          <w:tab w:val="num" w:pos="360"/>
        </w:tabs>
        <w:ind w:left="360"/>
      </w:pPr>
      <w:rPr>
        <w:rFonts w:cs="Antique Olive" w:hint="default"/>
      </w:rPr>
    </w:lvl>
    <w:lvl w:ilvl="2" w:tplc="F762EDC2">
      <w:start w:val="1"/>
      <w:numFmt w:val="decimal"/>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nsid w:val="242C55D2"/>
    <w:multiLevelType w:val="hybridMultilevel"/>
    <w:tmpl w:val="532AC88C"/>
    <w:lvl w:ilvl="0" w:tplc="5B94A2D4">
      <w:start w:val="1"/>
      <w:numFmt w:val="decimal"/>
      <w:lvlText w:val="%1."/>
      <w:lvlJc w:val="left"/>
      <w:pPr>
        <w:tabs>
          <w:tab w:val="num" w:pos="360"/>
        </w:tabs>
        <w:ind w:left="360" w:hanging="360"/>
      </w:pPr>
      <w:rPr>
        <w:rFonts w:cs="Times New Roman" w:hint="default"/>
      </w:rPr>
    </w:lvl>
    <w:lvl w:ilvl="1" w:tplc="04150001">
      <w:start w:val="1"/>
      <w:numFmt w:val="bullet"/>
      <w:lvlText w:val=""/>
      <w:lvlJc w:val="left"/>
      <w:pPr>
        <w:tabs>
          <w:tab w:val="num" w:pos="720"/>
        </w:tabs>
        <w:ind w:left="720" w:hanging="360"/>
      </w:pPr>
      <w:rPr>
        <w:rFonts w:ascii="Symbol" w:hAnsi="Symbol" w:hint="default"/>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28">
    <w:nsid w:val="244B7BB0"/>
    <w:multiLevelType w:val="hybridMultilevel"/>
    <w:tmpl w:val="333A85E2"/>
    <w:lvl w:ilvl="0" w:tplc="74100520">
      <w:start w:val="1"/>
      <w:numFmt w:val="lowerLetter"/>
      <w:lvlText w:val="%1)"/>
      <w:lvlJc w:val="left"/>
      <w:pPr>
        <w:tabs>
          <w:tab w:val="num" w:pos="720"/>
        </w:tabs>
        <w:ind w:left="720"/>
      </w:pPr>
      <w:rPr>
        <w:rFonts w:cs="Antique Olive" w:hint="default"/>
      </w:rPr>
    </w:lvl>
    <w:lvl w:ilvl="1" w:tplc="D7845DC0">
      <w:start w:val="1"/>
      <w:numFmt w:val="decimal"/>
      <w:lvlText w:val="%2."/>
      <w:lvlJc w:val="left"/>
      <w:pPr>
        <w:tabs>
          <w:tab w:val="num" w:pos="360"/>
        </w:tabs>
        <w:ind w:left="36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nsid w:val="26D8620F"/>
    <w:multiLevelType w:val="hybridMultilevel"/>
    <w:tmpl w:val="5D0065FC"/>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2A537B9F"/>
    <w:multiLevelType w:val="hybridMultilevel"/>
    <w:tmpl w:val="AE928892"/>
    <w:lvl w:ilvl="0" w:tplc="74100520">
      <w:start w:val="1"/>
      <w:numFmt w:val="lowerLetter"/>
      <w:lvlText w:val="%1)"/>
      <w:lvlJc w:val="left"/>
      <w:pPr>
        <w:tabs>
          <w:tab w:val="num" w:pos="1980"/>
        </w:tabs>
        <w:ind w:left="1980"/>
      </w:pPr>
      <w:rPr>
        <w:rFonts w:cs="Antique Olive" w:hint="default"/>
      </w:rPr>
    </w:lvl>
    <w:lvl w:ilvl="1" w:tplc="04150019" w:tentative="1">
      <w:start w:val="1"/>
      <w:numFmt w:val="lowerLetter"/>
      <w:lvlText w:val="%2."/>
      <w:lvlJc w:val="left"/>
      <w:pPr>
        <w:tabs>
          <w:tab w:val="num" w:pos="2340"/>
        </w:tabs>
        <w:ind w:left="2340" w:hanging="360"/>
      </w:pPr>
      <w:rPr>
        <w:rFonts w:cs="Times New Roman"/>
      </w:rPr>
    </w:lvl>
    <w:lvl w:ilvl="2" w:tplc="0415001B" w:tentative="1">
      <w:start w:val="1"/>
      <w:numFmt w:val="lowerRoman"/>
      <w:lvlText w:val="%3."/>
      <w:lvlJc w:val="right"/>
      <w:pPr>
        <w:tabs>
          <w:tab w:val="num" w:pos="3060"/>
        </w:tabs>
        <w:ind w:left="3060" w:hanging="180"/>
      </w:pPr>
      <w:rPr>
        <w:rFonts w:cs="Times New Roman"/>
      </w:rPr>
    </w:lvl>
    <w:lvl w:ilvl="3" w:tplc="0415000F" w:tentative="1">
      <w:start w:val="1"/>
      <w:numFmt w:val="decimal"/>
      <w:lvlText w:val="%4."/>
      <w:lvlJc w:val="left"/>
      <w:pPr>
        <w:tabs>
          <w:tab w:val="num" w:pos="3780"/>
        </w:tabs>
        <w:ind w:left="3780" w:hanging="360"/>
      </w:pPr>
      <w:rPr>
        <w:rFonts w:cs="Times New Roman"/>
      </w:rPr>
    </w:lvl>
    <w:lvl w:ilvl="4" w:tplc="04150019" w:tentative="1">
      <w:start w:val="1"/>
      <w:numFmt w:val="lowerLetter"/>
      <w:lvlText w:val="%5."/>
      <w:lvlJc w:val="left"/>
      <w:pPr>
        <w:tabs>
          <w:tab w:val="num" w:pos="4500"/>
        </w:tabs>
        <w:ind w:left="4500" w:hanging="360"/>
      </w:pPr>
      <w:rPr>
        <w:rFonts w:cs="Times New Roman"/>
      </w:rPr>
    </w:lvl>
    <w:lvl w:ilvl="5" w:tplc="0415001B" w:tentative="1">
      <w:start w:val="1"/>
      <w:numFmt w:val="lowerRoman"/>
      <w:lvlText w:val="%6."/>
      <w:lvlJc w:val="right"/>
      <w:pPr>
        <w:tabs>
          <w:tab w:val="num" w:pos="5220"/>
        </w:tabs>
        <w:ind w:left="5220" w:hanging="180"/>
      </w:pPr>
      <w:rPr>
        <w:rFonts w:cs="Times New Roman"/>
      </w:rPr>
    </w:lvl>
    <w:lvl w:ilvl="6" w:tplc="0415000F" w:tentative="1">
      <w:start w:val="1"/>
      <w:numFmt w:val="decimal"/>
      <w:lvlText w:val="%7."/>
      <w:lvlJc w:val="left"/>
      <w:pPr>
        <w:tabs>
          <w:tab w:val="num" w:pos="5940"/>
        </w:tabs>
        <w:ind w:left="5940" w:hanging="360"/>
      </w:pPr>
      <w:rPr>
        <w:rFonts w:cs="Times New Roman"/>
      </w:rPr>
    </w:lvl>
    <w:lvl w:ilvl="7" w:tplc="04150019" w:tentative="1">
      <w:start w:val="1"/>
      <w:numFmt w:val="lowerLetter"/>
      <w:lvlText w:val="%8."/>
      <w:lvlJc w:val="left"/>
      <w:pPr>
        <w:tabs>
          <w:tab w:val="num" w:pos="6660"/>
        </w:tabs>
        <w:ind w:left="6660" w:hanging="360"/>
      </w:pPr>
      <w:rPr>
        <w:rFonts w:cs="Times New Roman"/>
      </w:rPr>
    </w:lvl>
    <w:lvl w:ilvl="8" w:tplc="0415001B" w:tentative="1">
      <w:start w:val="1"/>
      <w:numFmt w:val="lowerRoman"/>
      <w:lvlText w:val="%9."/>
      <w:lvlJc w:val="right"/>
      <w:pPr>
        <w:tabs>
          <w:tab w:val="num" w:pos="7380"/>
        </w:tabs>
        <w:ind w:left="7380" w:hanging="180"/>
      </w:pPr>
      <w:rPr>
        <w:rFonts w:cs="Times New Roman"/>
      </w:rPr>
    </w:lvl>
  </w:abstractNum>
  <w:abstractNum w:abstractNumId="31">
    <w:nsid w:val="2AF7094E"/>
    <w:multiLevelType w:val="hybridMultilevel"/>
    <w:tmpl w:val="93AEE2E6"/>
    <w:lvl w:ilvl="0" w:tplc="55ECC8A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nsid w:val="2D623F3C"/>
    <w:multiLevelType w:val="hybridMultilevel"/>
    <w:tmpl w:val="92B0F838"/>
    <w:lvl w:ilvl="0" w:tplc="0415000F">
      <w:start w:val="1"/>
      <w:numFmt w:val="decimal"/>
      <w:lvlText w:val="%1."/>
      <w:lvlJc w:val="left"/>
      <w:pPr>
        <w:tabs>
          <w:tab w:val="num" w:pos="360"/>
        </w:tabs>
        <w:ind w:left="360" w:hanging="360"/>
      </w:pPr>
      <w:rPr>
        <w:rFonts w:cs="Times New Roman" w:hint="default"/>
      </w:rPr>
    </w:lvl>
    <w:lvl w:ilvl="1" w:tplc="74100520">
      <w:start w:val="1"/>
      <w:numFmt w:val="lowerLetter"/>
      <w:lvlText w:val="%2)"/>
      <w:lvlJc w:val="left"/>
      <w:pPr>
        <w:tabs>
          <w:tab w:val="num" w:pos="360"/>
        </w:tabs>
        <w:ind w:left="360"/>
      </w:pPr>
      <w:rPr>
        <w:rFonts w:cs="Antique Olive" w:hint="default"/>
      </w:rPr>
    </w:lvl>
    <w:lvl w:ilvl="2" w:tplc="36EC8DC8">
      <w:start w:val="1"/>
      <w:numFmt w:val="decimal"/>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nsid w:val="2DAE3825"/>
    <w:multiLevelType w:val="multilevel"/>
    <w:tmpl w:val="4BDA5DF0"/>
    <w:lvl w:ilvl="0">
      <w:start w:val="1"/>
      <w:numFmt w:val="lowerLetter"/>
      <w:lvlText w:val="%1)"/>
      <w:lvlJc w:val="left"/>
      <w:pPr>
        <w:tabs>
          <w:tab w:val="num" w:pos="360"/>
        </w:tabs>
        <w:ind w:left="360"/>
      </w:pPr>
      <w:rPr>
        <w:rFonts w:cs="Antique Olive"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34">
    <w:nsid w:val="2DF719FD"/>
    <w:multiLevelType w:val="hybridMultilevel"/>
    <w:tmpl w:val="B256287E"/>
    <w:lvl w:ilvl="0" w:tplc="0415000F">
      <w:start w:val="1"/>
      <w:numFmt w:val="decimal"/>
      <w:lvlText w:val="%1."/>
      <w:lvlJc w:val="left"/>
      <w:pPr>
        <w:tabs>
          <w:tab w:val="num" w:pos="360"/>
        </w:tabs>
        <w:ind w:left="360" w:hanging="360"/>
      </w:pPr>
      <w:rPr>
        <w:rFonts w:cs="Times New Roman" w:hint="default"/>
      </w:rPr>
    </w:lvl>
    <w:lvl w:ilvl="1" w:tplc="74100520">
      <w:start w:val="1"/>
      <w:numFmt w:val="lowerLetter"/>
      <w:lvlText w:val="%2)"/>
      <w:lvlJc w:val="left"/>
      <w:pPr>
        <w:tabs>
          <w:tab w:val="num" w:pos="360"/>
        </w:tabs>
        <w:ind w:left="360"/>
      </w:pPr>
      <w:rPr>
        <w:rFonts w:cs="Antique Olive" w:hint="default"/>
      </w:rPr>
    </w:lvl>
    <w:lvl w:ilvl="2" w:tplc="E7C29712">
      <w:start w:val="1"/>
      <w:numFmt w:val="decimal"/>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nsid w:val="3311450D"/>
    <w:multiLevelType w:val="hybridMultilevel"/>
    <w:tmpl w:val="E4623672"/>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nsid w:val="34DE5897"/>
    <w:multiLevelType w:val="hybridMultilevel"/>
    <w:tmpl w:val="BAA6F53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35F82AE4"/>
    <w:multiLevelType w:val="hybridMultilevel"/>
    <w:tmpl w:val="2AC2C9F8"/>
    <w:lvl w:ilvl="0" w:tplc="0415000F">
      <w:start w:val="1"/>
      <w:numFmt w:val="decimal"/>
      <w:lvlText w:val="%1."/>
      <w:lvlJc w:val="left"/>
      <w:pPr>
        <w:tabs>
          <w:tab w:val="num" w:pos="360"/>
        </w:tabs>
        <w:ind w:left="360" w:hanging="360"/>
      </w:pPr>
      <w:rPr>
        <w:rFonts w:cs="Times New Roman" w:hint="default"/>
      </w:rPr>
    </w:lvl>
    <w:lvl w:ilvl="1" w:tplc="74100520">
      <w:start w:val="1"/>
      <w:numFmt w:val="lowerLetter"/>
      <w:lvlText w:val="%2)"/>
      <w:lvlJc w:val="left"/>
      <w:pPr>
        <w:tabs>
          <w:tab w:val="num" w:pos="360"/>
        </w:tabs>
        <w:ind w:left="360"/>
      </w:pPr>
      <w:rPr>
        <w:rFonts w:cs="Antique Olive"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nsid w:val="36853855"/>
    <w:multiLevelType w:val="hybridMultilevel"/>
    <w:tmpl w:val="3A7E437C"/>
    <w:lvl w:ilvl="0" w:tplc="5B94A2D4">
      <w:start w:val="1"/>
      <w:numFmt w:val="decimal"/>
      <w:lvlText w:val="%1."/>
      <w:lvlJc w:val="left"/>
      <w:pPr>
        <w:tabs>
          <w:tab w:val="num" w:pos="360"/>
        </w:tabs>
        <w:ind w:left="360" w:hanging="360"/>
      </w:pPr>
      <w:rPr>
        <w:rFonts w:cs="Times New Roman" w:hint="default"/>
      </w:rPr>
    </w:lvl>
    <w:lvl w:ilvl="1" w:tplc="3BEACD1A">
      <w:start w:val="1"/>
      <w:numFmt w:val="decimal"/>
      <w:lvlText w:val="%2."/>
      <w:lvlJc w:val="left"/>
      <w:pPr>
        <w:tabs>
          <w:tab w:val="num" w:pos="360"/>
        </w:tabs>
        <w:ind w:left="360" w:hanging="360"/>
      </w:pPr>
      <w:rPr>
        <w:rFonts w:cs="Times New Roman" w:hint="default"/>
        <w:color w:val="000000"/>
      </w:rPr>
    </w:lvl>
    <w:lvl w:ilvl="2" w:tplc="04150011">
      <w:start w:val="1"/>
      <w:numFmt w:val="decimal"/>
      <w:lvlText w:val="%3)"/>
      <w:lvlJc w:val="left"/>
      <w:pPr>
        <w:tabs>
          <w:tab w:val="num" w:pos="720"/>
        </w:tabs>
        <w:ind w:left="720" w:hanging="360"/>
      </w:pPr>
      <w:rPr>
        <w:rFonts w:cs="Times New Roman" w:hint="default"/>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39">
    <w:nsid w:val="38EE3F1C"/>
    <w:multiLevelType w:val="hybridMultilevel"/>
    <w:tmpl w:val="972AC3A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3A4A690E"/>
    <w:multiLevelType w:val="hybridMultilevel"/>
    <w:tmpl w:val="5E4C17BA"/>
    <w:lvl w:ilvl="0" w:tplc="0415000F">
      <w:start w:val="1"/>
      <w:numFmt w:val="decimal"/>
      <w:lvlText w:val="%1."/>
      <w:lvlJc w:val="left"/>
      <w:pPr>
        <w:tabs>
          <w:tab w:val="num" w:pos="360"/>
        </w:tabs>
        <w:ind w:left="360" w:hanging="360"/>
      </w:pPr>
      <w:rPr>
        <w:rFonts w:cs="Times New Roman" w:hint="default"/>
      </w:rPr>
    </w:lvl>
    <w:lvl w:ilvl="1" w:tplc="74100520">
      <w:start w:val="1"/>
      <w:numFmt w:val="lowerLetter"/>
      <w:lvlText w:val="%2)"/>
      <w:lvlJc w:val="left"/>
      <w:pPr>
        <w:tabs>
          <w:tab w:val="num" w:pos="360"/>
        </w:tabs>
        <w:ind w:left="360"/>
      </w:pPr>
      <w:rPr>
        <w:rFonts w:cs="Antique Olive" w:hint="default"/>
      </w:rPr>
    </w:lvl>
    <w:lvl w:ilvl="2" w:tplc="86747AC2">
      <w:start w:val="1"/>
      <w:numFmt w:val="decimal"/>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nsid w:val="3C362200"/>
    <w:multiLevelType w:val="hybridMultilevel"/>
    <w:tmpl w:val="0B5C0564"/>
    <w:lvl w:ilvl="0" w:tplc="5B94A2D4">
      <w:start w:val="1"/>
      <w:numFmt w:val="decimal"/>
      <w:lvlText w:val="%1."/>
      <w:lvlJc w:val="left"/>
      <w:pPr>
        <w:tabs>
          <w:tab w:val="num" w:pos="360"/>
        </w:tabs>
        <w:ind w:left="360" w:hanging="360"/>
      </w:pPr>
      <w:rPr>
        <w:rFonts w:cs="Times New Roman" w:hint="default"/>
      </w:rPr>
    </w:lvl>
    <w:lvl w:ilvl="1" w:tplc="74100520">
      <w:start w:val="1"/>
      <w:numFmt w:val="lowerLetter"/>
      <w:lvlText w:val="%2)"/>
      <w:lvlJc w:val="left"/>
      <w:pPr>
        <w:tabs>
          <w:tab w:val="num" w:pos="360"/>
        </w:tabs>
        <w:ind w:left="360"/>
      </w:pPr>
      <w:rPr>
        <w:rFonts w:cs="Antique Olive" w:hint="default"/>
      </w:rPr>
    </w:lvl>
    <w:lvl w:ilvl="2" w:tplc="1F569C68">
      <w:start w:val="1"/>
      <w:numFmt w:val="decimal"/>
      <w:lvlText w:val="%3)"/>
      <w:lvlJc w:val="left"/>
      <w:pPr>
        <w:tabs>
          <w:tab w:val="num" w:pos="1260"/>
        </w:tabs>
        <w:ind w:left="1260" w:hanging="360"/>
      </w:pPr>
      <w:rPr>
        <w:rFonts w:cs="Times New Roman" w:hint="default"/>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42">
    <w:nsid w:val="3F8469D5"/>
    <w:multiLevelType w:val="hybridMultilevel"/>
    <w:tmpl w:val="DBBC4B22"/>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2817E06"/>
    <w:multiLevelType w:val="hybridMultilevel"/>
    <w:tmpl w:val="934E9F52"/>
    <w:lvl w:ilvl="0" w:tplc="04150011">
      <w:start w:val="1"/>
      <w:numFmt w:val="decimal"/>
      <w:lvlText w:val="%1)"/>
      <w:lvlJc w:val="left"/>
      <w:pPr>
        <w:tabs>
          <w:tab w:val="num" w:pos="720"/>
        </w:tabs>
        <w:ind w:left="720" w:hanging="360"/>
      </w:pPr>
      <w:rPr>
        <w:rFonts w:cs="Times New Roman" w:hint="default"/>
      </w:rPr>
    </w:lvl>
    <w:lvl w:ilvl="1" w:tplc="1344812C">
      <w:start w:val="1"/>
      <w:numFmt w:val="decimal"/>
      <w:lvlText w:val="%2."/>
      <w:lvlJc w:val="left"/>
      <w:pPr>
        <w:tabs>
          <w:tab w:val="num" w:pos="360"/>
        </w:tabs>
        <w:ind w:left="36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44">
    <w:nsid w:val="42BD144E"/>
    <w:multiLevelType w:val="hybridMultilevel"/>
    <w:tmpl w:val="6A6E567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5">
    <w:nsid w:val="4C645D0A"/>
    <w:multiLevelType w:val="hybridMultilevel"/>
    <w:tmpl w:val="34B2FABA"/>
    <w:lvl w:ilvl="0" w:tplc="67D84370">
      <w:start w:val="1"/>
      <w:numFmt w:val="lowerLetter"/>
      <w:lvlText w:val="%1)"/>
      <w:lvlJc w:val="left"/>
      <w:pPr>
        <w:tabs>
          <w:tab w:val="num" w:pos="720"/>
        </w:tabs>
        <w:ind w:left="720"/>
      </w:pPr>
      <w:rPr>
        <w:rFonts w:cs="Antique Olive" w:hint="default"/>
        <w:sz w:val="22"/>
        <w:szCs w:val="22"/>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6">
    <w:nsid w:val="4C6C0BBF"/>
    <w:multiLevelType w:val="hybridMultilevel"/>
    <w:tmpl w:val="B4BE5342"/>
    <w:lvl w:ilvl="0" w:tplc="3BEACD1A">
      <w:start w:val="1"/>
      <w:numFmt w:val="decimal"/>
      <w:lvlText w:val="%1."/>
      <w:lvlJc w:val="left"/>
      <w:pPr>
        <w:tabs>
          <w:tab w:val="num" w:pos="360"/>
        </w:tabs>
        <w:ind w:left="360" w:hanging="36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4E420757"/>
    <w:multiLevelType w:val="multilevel"/>
    <w:tmpl w:val="6178CEC4"/>
    <w:lvl w:ilvl="0">
      <w:start w:val="1"/>
      <w:numFmt w:val="decimal"/>
      <w:lvlText w:val="%1."/>
      <w:lvlJc w:val="left"/>
      <w:pPr>
        <w:tabs>
          <w:tab w:val="num" w:pos="360"/>
        </w:tabs>
        <w:ind w:left="360" w:hanging="360"/>
      </w:pPr>
      <w:rPr>
        <w:rFonts w:cs="Times New Roman" w:hint="default"/>
        <w:color w:val="000000"/>
      </w:rPr>
    </w:lvl>
    <w:lvl w:ilvl="1">
      <w:start w:val="1"/>
      <w:numFmt w:val="lowerLetter"/>
      <w:lvlText w:val="%2)"/>
      <w:lvlJc w:val="left"/>
      <w:pPr>
        <w:tabs>
          <w:tab w:val="num" w:pos="360"/>
        </w:tabs>
        <w:ind w:left="360"/>
      </w:pPr>
      <w:rPr>
        <w:rFonts w:cs="Antique Olive" w:hint="default"/>
        <w:color w:val="0000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nsid w:val="50AA49AB"/>
    <w:multiLevelType w:val="hybridMultilevel"/>
    <w:tmpl w:val="CECCDFE2"/>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523D2767"/>
    <w:multiLevelType w:val="hybridMultilevel"/>
    <w:tmpl w:val="9460B06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549470D3"/>
    <w:multiLevelType w:val="hybridMultilevel"/>
    <w:tmpl w:val="4BDA5DF0"/>
    <w:lvl w:ilvl="0" w:tplc="74100520">
      <w:start w:val="1"/>
      <w:numFmt w:val="lowerLetter"/>
      <w:lvlText w:val="%1)"/>
      <w:lvlJc w:val="left"/>
      <w:pPr>
        <w:tabs>
          <w:tab w:val="num" w:pos="360"/>
        </w:tabs>
        <w:ind w:left="360"/>
      </w:pPr>
      <w:rPr>
        <w:rFonts w:cs="Antique Olive"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51">
    <w:nsid w:val="54B27123"/>
    <w:multiLevelType w:val="hybridMultilevel"/>
    <w:tmpl w:val="6178CEC4"/>
    <w:lvl w:ilvl="0" w:tplc="3BEACD1A">
      <w:start w:val="1"/>
      <w:numFmt w:val="decimal"/>
      <w:lvlText w:val="%1."/>
      <w:lvlJc w:val="left"/>
      <w:pPr>
        <w:tabs>
          <w:tab w:val="num" w:pos="360"/>
        </w:tabs>
        <w:ind w:left="360" w:hanging="360"/>
      </w:pPr>
      <w:rPr>
        <w:rFonts w:cs="Times New Roman" w:hint="default"/>
        <w:color w:val="000000"/>
      </w:rPr>
    </w:lvl>
    <w:lvl w:ilvl="1" w:tplc="74100520">
      <w:start w:val="1"/>
      <w:numFmt w:val="lowerLetter"/>
      <w:lvlText w:val="%2)"/>
      <w:lvlJc w:val="left"/>
      <w:pPr>
        <w:tabs>
          <w:tab w:val="num" w:pos="360"/>
        </w:tabs>
        <w:ind w:left="360"/>
      </w:pPr>
      <w:rPr>
        <w:rFonts w:cs="Antique Olive" w:hint="default"/>
        <w:color w:val="00000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59723398"/>
    <w:multiLevelType w:val="hybridMultilevel"/>
    <w:tmpl w:val="1240761C"/>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D350188"/>
    <w:multiLevelType w:val="hybridMultilevel"/>
    <w:tmpl w:val="EA56A34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4">
    <w:nsid w:val="5D6E02CB"/>
    <w:multiLevelType w:val="hybridMultilevel"/>
    <w:tmpl w:val="4B706B62"/>
    <w:lvl w:ilvl="0" w:tplc="04150001">
      <w:start w:val="1"/>
      <w:numFmt w:val="bullet"/>
      <w:lvlText w:val=""/>
      <w:lvlJc w:val="left"/>
      <w:pPr>
        <w:tabs>
          <w:tab w:val="num" w:pos="360"/>
        </w:tabs>
        <w:ind w:left="360" w:hanging="360"/>
      </w:pPr>
      <w:rPr>
        <w:rFonts w:ascii="Symbol" w:hAnsi="Symbol" w:hint="default"/>
      </w:rPr>
    </w:lvl>
    <w:lvl w:ilvl="1" w:tplc="10224560">
      <w:start w:val="1"/>
      <w:numFmt w:val="decimal"/>
      <w:lvlText w:val="%2."/>
      <w:lvlJc w:val="left"/>
      <w:pPr>
        <w:tabs>
          <w:tab w:val="num" w:pos="1080"/>
        </w:tabs>
        <w:ind w:left="1080" w:hanging="360"/>
      </w:pPr>
      <w:rPr>
        <w:rFonts w:ascii="Arial" w:hAnsi="Arial" w:cs="Arial" w:hint="default"/>
        <w:sz w:val="18"/>
        <w:szCs w:val="18"/>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5">
    <w:nsid w:val="5D7B7933"/>
    <w:multiLevelType w:val="hybridMultilevel"/>
    <w:tmpl w:val="D6E0CA0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5ECD34B6"/>
    <w:multiLevelType w:val="hybridMultilevel"/>
    <w:tmpl w:val="D5B2BDBE"/>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7">
    <w:nsid w:val="69077012"/>
    <w:multiLevelType w:val="hybridMultilevel"/>
    <w:tmpl w:val="4E06B626"/>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6EFA2B45"/>
    <w:multiLevelType w:val="hybridMultilevel"/>
    <w:tmpl w:val="4E7A0628"/>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72334C84"/>
    <w:multiLevelType w:val="hybridMultilevel"/>
    <w:tmpl w:val="3CBA26B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737B0EED"/>
    <w:multiLevelType w:val="hybridMultilevel"/>
    <w:tmpl w:val="81C4DCD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751A2A14"/>
    <w:multiLevelType w:val="hybridMultilevel"/>
    <w:tmpl w:val="B31E1C3A"/>
    <w:lvl w:ilvl="0" w:tplc="0415000F">
      <w:start w:val="1"/>
      <w:numFmt w:val="decimal"/>
      <w:lvlText w:val="%1."/>
      <w:lvlJc w:val="left"/>
      <w:pPr>
        <w:tabs>
          <w:tab w:val="num" w:pos="360"/>
        </w:tabs>
        <w:ind w:left="360" w:hanging="360"/>
      </w:pPr>
      <w:rPr>
        <w:rFonts w:cs="Times New Roman" w:hint="default"/>
      </w:rPr>
    </w:lvl>
    <w:lvl w:ilvl="1" w:tplc="DC4E4746">
      <w:start w:val="1"/>
      <w:numFmt w:val="lowerLetter"/>
      <w:lvlText w:val="%2)"/>
      <w:lvlJc w:val="left"/>
      <w:pPr>
        <w:tabs>
          <w:tab w:val="num" w:pos="360"/>
        </w:tabs>
        <w:ind w:left="360"/>
      </w:pPr>
      <w:rPr>
        <w:rFonts w:cs="Antique Olive" w:hint="default"/>
        <w:b/>
      </w:rPr>
    </w:lvl>
    <w:lvl w:ilvl="2" w:tplc="A4FAA1EE">
      <w:start w:val="1"/>
      <w:numFmt w:val="decimal"/>
      <w:lvlText w:val="%3)"/>
      <w:lvlJc w:val="left"/>
      <w:pPr>
        <w:tabs>
          <w:tab w:val="num" w:pos="720"/>
        </w:tabs>
        <w:ind w:left="720" w:hanging="360"/>
      </w:pPr>
      <w:rPr>
        <w:rFonts w:cs="Times New Roman" w:hint="default"/>
        <w:b w:val="0"/>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2">
    <w:nsid w:val="773F74C8"/>
    <w:multiLevelType w:val="hybridMultilevel"/>
    <w:tmpl w:val="E472AB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7B682A77"/>
    <w:multiLevelType w:val="hybridMultilevel"/>
    <w:tmpl w:val="45AAF876"/>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720"/>
        </w:tabs>
        <w:ind w:left="72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4">
    <w:nsid w:val="7B774B64"/>
    <w:multiLevelType w:val="multilevel"/>
    <w:tmpl w:val="AE928892"/>
    <w:lvl w:ilvl="0">
      <w:start w:val="1"/>
      <w:numFmt w:val="lowerLetter"/>
      <w:lvlText w:val="%1)"/>
      <w:lvlJc w:val="left"/>
      <w:pPr>
        <w:tabs>
          <w:tab w:val="num" w:pos="1980"/>
        </w:tabs>
        <w:ind w:left="1980"/>
      </w:pPr>
      <w:rPr>
        <w:rFonts w:cs="Antique Olive" w:hint="default"/>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num w:numId="1">
    <w:abstractNumId w:val="18"/>
  </w:num>
  <w:num w:numId="2">
    <w:abstractNumId w:val="61"/>
  </w:num>
  <w:num w:numId="3">
    <w:abstractNumId w:val="34"/>
  </w:num>
  <w:num w:numId="4">
    <w:abstractNumId w:val="1"/>
  </w:num>
  <w:num w:numId="5">
    <w:abstractNumId w:val="8"/>
  </w:num>
  <w:num w:numId="6">
    <w:abstractNumId w:val="11"/>
  </w:num>
  <w:num w:numId="7">
    <w:abstractNumId w:val="27"/>
  </w:num>
  <w:num w:numId="8">
    <w:abstractNumId w:val="41"/>
  </w:num>
  <w:num w:numId="9">
    <w:abstractNumId w:val="63"/>
  </w:num>
  <w:num w:numId="10">
    <w:abstractNumId w:val="32"/>
  </w:num>
  <w:num w:numId="11">
    <w:abstractNumId w:val="21"/>
  </w:num>
  <w:num w:numId="12">
    <w:abstractNumId w:val="44"/>
  </w:num>
  <w:num w:numId="13">
    <w:abstractNumId w:val="26"/>
  </w:num>
  <w:num w:numId="14">
    <w:abstractNumId w:val="35"/>
  </w:num>
  <w:num w:numId="15">
    <w:abstractNumId w:val="43"/>
  </w:num>
  <w:num w:numId="16">
    <w:abstractNumId w:val="54"/>
  </w:num>
  <w:num w:numId="17">
    <w:abstractNumId w:val="38"/>
  </w:num>
  <w:num w:numId="18">
    <w:abstractNumId w:val="16"/>
  </w:num>
  <w:num w:numId="19">
    <w:abstractNumId w:val="28"/>
  </w:num>
  <w:num w:numId="20">
    <w:abstractNumId w:val="46"/>
  </w:num>
  <w:num w:numId="21">
    <w:abstractNumId w:val="5"/>
  </w:num>
  <w:num w:numId="22">
    <w:abstractNumId w:val="24"/>
  </w:num>
  <w:num w:numId="23">
    <w:abstractNumId w:val="51"/>
  </w:num>
  <w:num w:numId="24">
    <w:abstractNumId w:val="37"/>
  </w:num>
  <w:num w:numId="25">
    <w:abstractNumId w:val="50"/>
  </w:num>
  <w:num w:numId="26">
    <w:abstractNumId w:val="31"/>
  </w:num>
  <w:num w:numId="27">
    <w:abstractNumId w:val="56"/>
  </w:num>
  <w:num w:numId="28">
    <w:abstractNumId w:val="40"/>
  </w:num>
  <w:num w:numId="29">
    <w:abstractNumId w:val="23"/>
  </w:num>
  <w:num w:numId="30">
    <w:abstractNumId w:val="53"/>
  </w:num>
  <w:num w:numId="31">
    <w:abstractNumId w:val="12"/>
  </w:num>
  <w:num w:numId="32">
    <w:abstractNumId w:val="9"/>
  </w:num>
  <w:num w:numId="33">
    <w:abstractNumId w:val="20"/>
  </w:num>
  <w:num w:numId="34">
    <w:abstractNumId w:val="10"/>
  </w:num>
  <w:num w:numId="35">
    <w:abstractNumId w:val="52"/>
  </w:num>
  <w:num w:numId="36">
    <w:abstractNumId w:val="45"/>
  </w:num>
  <w:num w:numId="37">
    <w:abstractNumId w:val="25"/>
  </w:num>
  <w:num w:numId="38">
    <w:abstractNumId w:val="17"/>
  </w:num>
  <w:num w:numId="39">
    <w:abstractNumId w:val="13"/>
  </w:num>
  <w:num w:numId="40">
    <w:abstractNumId w:val="49"/>
  </w:num>
  <w:num w:numId="41">
    <w:abstractNumId w:val="22"/>
  </w:num>
  <w:num w:numId="42">
    <w:abstractNumId w:val="19"/>
  </w:num>
  <w:num w:numId="43">
    <w:abstractNumId w:val="60"/>
  </w:num>
  <w:num w:numId="44">
    <w:abstractNumId w:val="14"/>
  </w:num>
  <w:num w:numId="45">
    <w:abstractNumId w:val="7"/>
  </w:num>
  <w:num w:numId="46">
    <w:abstractNumId w:val="58"/>
  </w:num>
  <w:num w:numId="47">
    <w:abstractNumId w:val="3"/>
  </w:num>
  <w:num w:numId="48">
    <w:abstractNumId w:val="15"/>
  </w:num>
  <w:num w:numId="49">
    <w:abstractNumId w:val="59"/>
  </w:num>
  <w:num w:numId="50">
    <w:abstractNumId w:val="42"/>
  </w:num>
  <w:num w:numId="51">
    <w:abstractNumId w:val="30"/>
  </w:num>
  <w:num w:numId="52">
    <w:abstractNumId w:val="2"/>
  </w:num>
  <w:num w:numId="53">
    <w:abstractNumId w:val="57"/>
  </w:num>
  <w:num w:numId="54">
    <w:abstractNumId w:val="48"/>
  </w:num>
  <w:num w:numId="55">
    <w:abstractNumId w:val="6"/>
  </w:num>
  <w:num w:numId="56">
    <w:abstractNumId w:val="55"/>
  </w:num>
  <w:num w:numId="57">
    <w:abstractNumId w:val="47"/>
  </w:num>
  <w:num w:numId="58">
    <w:abstractNumId w:val="39"/>
  </w:num>
  <w:num w:numId="59">
    <w:abstractNumId w:val="64"/>
  </w:num>
  <w:num w:numId="60">
    <w:abstractNumId w:val="62"/>
  </w:num>
  <w:num w:numId="61">
    <w:abstractNumId w:val="4"/>
  </w:num>
  <w:num w:numId="62">
    <w:abstractNumId w:val="36"/>
  </w:num>
  <w:num w:numId="63">
    <w:abstractNumId w:val="33"/>
  </w:num>
  <w:num w:numId="64">
    <w:abstractNumId w:val="2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0621"/>
    <w:rsid w:val="0001013D"/>
    <w:rsid w:val="00046AA8"/>
    <w:rsid w:val="000707F9"/>
    <w:rsid w:val="00070D5D"/>
    <w:rsid w:val="000721D6"/>
    <w:rsid w:val="00075645"/>
    <w:rsid w:val="00085DE2"/>
    <w:rsid w:val="000C630B"/>
    <w:rsid w:val="000D14B3"/>
    <w:rsid w:val="000D2E80"/>
    <w:rsid w:val="000D62B5"/>
    <w:rsid w:val="000E4834"/>
    <w:rsid w:val="000E6316"/>
    <w:rsid w:val="000F6066"/>
    <w:rsid w:val="0014071A"/>
    <w:rsid w:val="00151E4B"/>
    <w:rsid w:val="00152454"/>
    <w:rsid w:val="001536AB"/>
    <w:rsid w:val="00155950"/>
    <w:rsid w:val="00156BAC"/>
    <w:rsid w:val="00163A04"/>
    <w:rsid w:val="00163EF4"/>
    <w:rsid w:val="0017658D"/>
    <w:rsid w:val="00183B38"/>
    <w:rsid w:val="00183C74"/>
    <w:rsid w:val="001856C6"/>
    <w:rsid w:val="00186ACF"/>
    <w:rsid w:val="00186DA6"/>
    <w:rsid w:val="00194EAE"/>
    <w:rsid w:val="001A0C5F"/>
    <w:rsid w:val="001A19FB"/>
    <w:rsid w:val="001A7BCE"/>
    <w:rsid w:val="001B1900"/>
    <w:rsid w:val="001B2C05"/>
    <w:rsid w:val="001B79C5"/>
    <w:rsid w:val="001C1413"/>
    <w:rsid w:val="001C4E4D"/>
    <w:rsid w:val="001E3500"/>
    <w:rsid w:val="001F28AA"/>
    <w:rsid w:val="001F7DD0"/>
    <w:rsid w:val="0020660A"/>
    <w:rsid w:val="00207042"/>
    <w:rsid w:val="0022133B"/>
    <w:rsid w:val="00232CC7"/>
    <w:rsid w:val="00236BDC"/>
    <w:rsid w:val="002419D1"/>
    <w:rsid w:val="00250D34"/>
    <w:rsid w:val="002538F2"/>
    <w:rsid w:val="002648BB"/>
    <w:rsid w:val="002718C8"/>
    <w:rsid w:val="00291BD1"/>
    <w:rsid w:val="002A58B3"/>
    <w:rsid w:val="002B2077"/>
    <w:rsid w:val="002B239B"/>
    <w:rsid w:val="002C0747"/>
    <w:rsid w:val="002C5620"/>
    <w:rsid w:val="002D30F3"/>
    <w:rsid w:val="002E2430"/>
    <w:rsid w:val="002F0853"/>
    <w:rsid w:val="002F0BEC"/>
    <w:rsid w:val="002F74FB"/>
    <w:rsid w:val="003032D7"/>
    <w:rsid w:val="00326A2E"/>
    <w:rsid w:val="00327F3E"/>
    <w:rsid w:val="003340CA"/>
    <w:rsid w:val="00342FBA"/>
    <w:rsid w:val="00354EC5"/>
    <w:rsid w:val="00356E28"/>
    <w:rsid w:val="00361C0F"/>
    <w:rsid w:val="00383748"/>
    <w:rsid w:val="0038722C"/>
    <w:rsid w:val="003A60CF"/>
    <w:rsid w:val="003A7501"/>
    <w:rsid w:val="003C1C11"/>
    <w:rsid w:val="003D672C"/>
    <w:rsid w:val="003F7EAF"/>
    <w:rsid w:val="004028B1"/>
    <w:rsid w:val="0042601C"/>
    <w:rsid w:val="004334A3"/>
    <w:rsid w:val="00435459"/>
    <w:rsid w:val="00436CB7"/>
    <w:rsid w:val="004371B0"/>
    <w:rsid w:val="00443447"/>
    <w:rsid w:val="0044671A"/>
    <w:rsid w:val="004519A3"/>
    <w:rsid w:val="00453C52"/>
    <w:rsid w:val="00453E1F"/>
    <w:rsid w:val="004773DC"/>
    <w:rsid w:val="00477838"/>
    <w:rsid w:val="00495057"/>
    <w:rsid w:val="004B431C"/>
    <w:rsid w:val="004C25E3"/>
    <w:rsid w:val="004C2967"/>
    <w:rsid w:val="004C6477"/>
    <w:rsid w:val="004D42CE"/>
    <w:rsid w:val="005168D0"/>
    <w:rsid w:val="00531B5C"/>
    <w:rsid w:val="00542C8C"/>
    <w:rsid w:val="005831F4"/>
    <w:rsid w:val="00597E86"/>
    <w:rsid w:val="005A32EE"/>
    <w:rsid w:val="005A330C"/>
    <w:rsid w:val="005B4AE3"/>
    <w:rsid w:val="005D1D3C"/>
    <w:rsid w:val="005F6D38"/>
    <w:rsid w:val="00623648"/>
    <w:rsid w:val="006267E7"/>
    <w:rsid w:val="00626DA0"/>
    <w:rsid w:val="00627B17"/>
    <w:rsid w:val="0063170C"/>
    <w:rsid w:val="00660E44"/>
    <w:rsid w:val="00661D3F"/>
    <w:rsid w:val="006631EB"/>
    <w:rsid w:val="00692152"/>
    <w:rsid w:val="00695361"/>
    <w:rsid w:val="006A0594"/>
    <w:rsid w:val="006A460F"/>
    <w:rsid w:val="006B1EB9"/>
    <w:rsid w:val="006B1F49"/>
    <w:rsid w:val="006B3C36"/>
    <w:rsid w:val="006B742D"/>
    <w:rsid w:val="006D464D"/>
    <w:rsid w:val="006D4FD9"/>
    <w:rsid w:val="006E6A0B"/>
    <w:rsid w:val="006F3DD0"/>
    <w:rsid w:val="00700AB1"/>
    <w:rsid w:val="00704DBA"/>
    <w:rsid w:val="00712D81"/>
    <w:rsid w:val="0071599A"/>
    <w:rsid w:val="00720F1B"/>
    <w:rsid w:val="00723E4F"/>
    <w:rsid w:val="00724985"/>
    <w:rsid w:val="00753BA0"/>
    <w:rsid w:val="00761867"/>
    <w:rsid w:val="00777A1D"/>
    <w:rsid w:val="00790787"/>
    <w:rsid w:val="00794188"/>
    <w:rsid w:val="00796270"/>
    <w:rsid w:val="007A0B29"/>
    <w:rsid w:val="007A3445"/>
    <w:rsid w:val="007A45E3"/>
    <w:rsid w:val="007A5BB6"/>
    <w:rsid w:val="007C0761"/>
    <w:rsid w:val="007E4D88"/>
    <w:rsid w:val="007F1060"/>
    <w:rsid w:val="00801821"/>
    <w:rsid w:val="00801857"/>
    <w:rsid w:val="008042A9"/>
    <w:rsid w:val="00816BFE"/>
    <w:rsid w:val="00817115"/>
    <w:rsid w:val="00821F8B"/>
    <w:rsid w:val="008274FC"/>
    <w:rsid w:val="0083762E"/>
    <w:rsid w:val="0084242A"/>
    <w:rsid w:val="0085355B"/>
    <w:rsid w:val="00860B73"/>
    <w:rsid w:val="008621A1"/>
    <w:rsid w:val="00880C91"/>
    <w:rsid w:val="00885E11"/>
    <w:rsid w:val="00893143"/>
    <w:rsid w:val="00895C45"/>
    <w:rsid w:val="008C1109"/>
    <w:rsid w:val="008C1A7F"/>
    <w:rsid w:val="008C5B9F"/>
    <w:rsid w:val="008D27FE"/>
    <w:rsid w:val="008D51FF"/>
    <w:rsid w:val="008E24C5"/>
    <w:rsid w:val="008E3038"/>
    <w:rsid w:val="008F7D89"/>
    <w:rsid w:val="009025D8"/>
    <w:rsid w:val="00905C5C"/>
    <w:rsid w:val="00912E59"/>
    <w:rsid w:val="00934919"/>
    <w:rsid w:val="0094073B"/>
    <w:rsid w:val="0095647B"/>
    <w:rsid w:val="009574AD"/>
    <w:rsid w:val="0096027C"/>
    <w:rsid w:val="00965D51"/>
    <w:rsid w:val="00977E94"/>
    <w:rsid w:val="0098321B"/>
    <w:rsid w:val="009A18F2"/>
    <w:rsid w:val="009B7802"/>
    <w:rsid w:val="009D41F3"/>
    <w:rsid w:val="009D5DB5"/>
    <w:rsid w:val="009E0A97"/>
    <w:rsid w:val="009E7624"/>
    <w:rsid w:val="009F3855"/>
    <w:rsid w:val="00A004C5"/>
    <w:rsid w:val="00A00554"/>
    <w:rsid w:val="00A162B7"/>
    <w:rsid w:val="00A36D3B"/>
    <w:rsid w:val="00A42199"/>
    <w:rsid w:val="00A4386F"/>
    <w:rsid w:val="00A452A4"/>
    <w:rsid w:val="00A52B82"/>
    <w:rsid w:val="00A53695"/>
    <w:rsid w:val="00A612BF"/>
    <w:rsid w:val="00A6161A"/>
    <w:rsid w:val="00A63C41"/>
    <w:rsid w:val="00A6628A"/>
    <w:rsid w:val="00A830FB"/>
    <w:rsid w:val="00A87AB3"/>
    <w:rsid w:val="00A97810"/>
    <w:rsid w:val="00AA2739"/>
    <w:rsid w:val="00AB0B65"/>
    <w:rsid w:val="00AB5C6E"/>
    <w:rsid w:val="00AC7028"/>
    <w:rsid w:val="00AD3FD0"/>
    <w:rsid w:val="00AD58B9"/>
    <w:rsid w:val="00AD670C"/>
    <w:rsid w:val="00AD6F70"/>
    <w:rsid w:val="00AE4667"/>
    <w:rsid w:val="00B0176C"/>
    <w:rsid w:val="00B018E3"/>
    <w:rsid w:val="00B3102F"/>
    <w:rsid w:val="00B3415C"/>
    <w:rsid w:val="00B44A0D"/>
    <w:rsid w:val="00B470B5"/>
    <w:rsid w:val="00B57FFA"/>
    <w:rsid w:val="00B650BE"/>
    <w:rsid w:val="00B671AB"/>
    <w:rsid w:val="00B764D3"/>
    <w:rsid w:val="00B85B16"/>
    <w:rsid w:val="00B96975"/>
    <w:rsid w:val="00BA1384"/>
    <w:rsid w:val="00BA21E4"/>
    <w:rsid w:val="00BA5590"/>
    <w:rsid w:val="00BB22A2"/>
    <w:rsid w:val="00BB23B8"/>
    <w:rsid w:val="00BD4CD6"/>
    <w:rsid w:val="00BE46AB"/>
    <w:rsid w:val="00BF3BDE"/>
    <w:rsid w:val="00C05BB7"/>
    <w:rsid w:val="00C27CE8"/>
    <w:rsid w:val="00C318DD"/>
    <w:rsid w:val="00C463DA"/>
    <w:rsid w:val="00C47952"/>
    <w:rsid w:val="00C5312D"/>
    <w:rsid w:val="00C56740"/>
    <w:rsid w:val="00C5783E"/>
    <w:rsid w:val="00C626A9"/>
    <w:rsid w:val="00C63674"/>
    <w:rsid w:val="00C91E0C"/>
    <w:rsid w:val="00C96B35"/>
    <w:rsid w:val="00CA007E"/>
    <w:rsid w:val="00CB5F02"/>
    <w:rsid w:val="00CC3C3C"/>
    <w:rsid w:val="00CC522B"/>
    <w:rsid w:val="00CC7952"/>
    <w:rsid w:val="00CE1019"/>
    <w:rsid w:val="00D107DB"/>
    <w:rsid w:val="00D40169"/>
    <w:rsid w:val="00D41298"/>
    <w:rsid w:val="00D435C3"/>
    <w:rsid w:val="00D46516"/>
    <w:rsid w:val="00D54163"/>
    <w:rsid w:val="00D649CC"/>
    <w:rsid w:val="00D64C8B"/>
    <w:rsid w:val="00D64E4B"/>
    <w:rsid w:val="00D6793F"/>
    <w:rsid w:val="00D73246"/>
    <w:rsid w:val="00D822EC"/>
    <w:rsid w:val="00D9095F"/>
    <w:rsid w:val="00D95D41"/>
    <w:rsid w:val="00DA59B3"/>
    <w:rsid w:val="00DA6C72"/>
    <w:rsid w:val="00DC4B6B"/>
    <w:rsid w:val="00DC5CC5"/>
    <w:rsid w:val="00DD1B37"/>
    <w:rsid w:val="00DD7F5C"/>
    <w:rsid w:val="00DF13DA"/>
    <w:rsid w:val="00DF2EB2"/>
    <w:rsid w:val="00E01630"/>
    <w:rsid w:val="00E21C45"/>
    <w:rsid w:val="00E30976"/>
    <w:rsid w:val="00E37AC8"/>
    <w:rsid w:val="00E46736"/>
    <w:rsid w:val="00E563EB"/>
    <w:rsid w:val="00E756F7"/>
    <w:rsid w:val="00E76E67"/>
    <w:rsid w:val="00E87D7E"/>
    <w:rsid w:val="00E94CC7"/>
    <w:rsid w:val="00E97C74"/>
    <w:rsid w:val="00EA1549"/>
    <w:rsid w:val="00EA17DF"/>
    <w:rsid w:val="00EA5037"/>
    <w:rsid w:val="00EE13F7"/>
    <w:rsid w:val="00EE16D9"/>
    <w:rsid w:val="00EE3811"/>
    <w:rsid w:val="00EF1185"/>
    <w:rsid w:val="00EF2556"/>
    <w:rsid w:val="00F07380"/>
    <w:rsid w:val="00F13192"/>
    <w:rsid w:val="00F23E0D"/>
    <w:rsid w:val="00F31E7F"/>
    <w:rsid w:val="00F410B4"/>
    <w:rsid w:val="00F45071"/>
    <w:rsid w:val="00F63E27"/>
    <w:rsid w:val="00F66D46"/>
    <w:rsid w:val="00F74F65"/>
    <w:rsid w:val="00F86BBE"/>
    <w:rsid w:val="00F87B78"/>
    <w:rsid w:val="00FA2C76"/>
    <w:rsid w:val="00FB0621"/>
    <w:rsid w:val="00FC32F4"/>
    <w:rsid w:val="00FD1183"/>
    <w:rsid w:val="00FD4FF7"/>
    <w:rsid w:val="00FD71F6"/>
    <w:rsid w:val="00FD7FB6"/>
    <w:rsid w:val="00FF2EA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F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D42C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4D42CE"/>
    <w:rPr>
      <w:rFonts w:cs="Times New Roman"/>
    </w:rPr>
  </w:style>
  <w:style w:type="paragraph" w:styleId="Footer">
    <w:name w:val="footer"/>
    <w:basedOn w:val="Normal"/>
    <w:link w:val="FooterChar"/>
    <w:uiPriority w:val="99"/>
    <w:rsid w:val="004D42C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D42CE"/>
    <w:rPr>
      <w:rFonts w:cs="Times New Roman"/>
    </w:rPr>
  </w:style>
  <w:style w:type="paragraph" w:styleId="BalloonText">
    <w:name w:val="Balloon Text"/>
    <w:basedOn w:val="Normal"/>
    <w:link w:val="BalloonTextChar"/>
    <w:uiPriority w:val="99"/>
    <w:semiHidden/>
    <w:rsid w:val="004D4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42CE"/>
    <w:rPr>
      <w:rFonts w:ascii="Tahoma" w:hAnsi="Tahoma" w:cs="Tahoma"/>
      <w:sz w:val="16"/>
      <w:szCs w:val="16"/>
    </w:rPr>
  </w:style>
  <w:style w:type="character" w:customStyle="1" w:styleId="FontStyle43">
    <w:name w:val="Font Style43"/>
    <w:basedOn w:val="DefaultParagraphFont"/>
    <w:uiPriority w:val="99"/>
    <w:rsid w:val="004773DC"/>
    <w:rPr>
      <w:rFonts w:ascii="Arial" w:hAnsi="Arial" w:cs="Arial"/>
      <w:sz w:val="20"/>
      <w:szCs w:val="20"/>
    </w:rPr>
  </w:style>
  <w:style w:type="table" w:styleId="TableGrid">
    <w:name w:val="Table Grid"/>
    <w:basedOn w:val="TableNormal"/>
    <w:uiPriority w:val="99"/>
    <w:rsid w:val="00C578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D7F5C"/>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B85B16"/>
    <w:rPr>
      <w:rFonts w:cs="Times New Roman"/>
      <w:color w:val="0000FF"/>
      <w:u w:val="single"/>
    </w:rPr>
  </w:style>
  <w:style w:type="character" w:customStyle="1" w:styleId="apple-converted-space">
    <w:name w:val="apple-converted-space"/>
    <w:basedOn w:val="DefaultParagraphFont"/>
    <w:uiPriority w:val="99"/>
    <w:rsid w:val="00E97C74"/>
    <w:rPr>
      <w:rFonts w:cs="Times New Roman"/>
    </w:rPr>
  </w:style>
  <w:style w:type="character" w:styleId="Strong">
    <w:name w:val="Strong"/>
    <w:basedOn w:val="DefaultParagraphFont"/>
    <w:uiPriority w:val="99"/>
    <w:qFormat/>
    <w:locked/>
    <w:rsid w:val="00E97C74"/>
    <w:rPr>
      <w:rFonts w:cs="Times New Roman"/>
      <w:b/>
      <w:bCs/>
    </w:rPr>
  </w:style>
</w:styles>
</file>

<file path=word/webSettings.xml><?xml version="1.0" encoding="utf-8"?>
<w:webSettings xmlns:r="http://schemas.openxmlformats.org/officeDocument/2006/relationships" xmlns:w="http://schemas.openxmlformats.org/wordprocessingml/2006/main">
  <w:divs>
    <w:div w:id="1742872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szczuczyn.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pv.com.pl/kod,71320000-7%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955</TotalTime>
  <Pages>16</Pages>
  <Words>7313</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Szczuczyn</dc:creator>
  <cp:keywords/>
  <dc:description/>
  <cp:lastModifiedBy>Waldemar Filipkowski</cp:lastModifiedBy>
  <cp:revision>30</cp:revision>
  <cp:lastPrinted>2014-06-09T07:54:00Z</cp:lastPrinted>
  <dcterms:created xsi:type="dcterms:W3CDTF">2014-01-17T06:51:00Z</dcterms:created>
  <dcterms:modified xsi:type="dcterms:W3CDTF">2014-06-09T10:05:00Z</dcterms:modified>
</cp:coreProperties>
</file>